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EBE" w:rsidRPr="009F6264" w:rsidRDefault="00BC502B" w:rsidP="002F27B8">
      <w:pPr>
        <w:pStyle w:val="Heading1"/>
        <w:jc w:val="center"/>
        <w:rPr>
          <w:b/>
          <w:sz w:val="28"/>
          <w:szCs w:val="28"/>
        </w:rPr>
      </w:pPr>
      <w:r>
        <w:rPr>
          <w:b/>
          <w:sz w:val="28"/>
          <w:szCs w:val="28"/>
        </w:rPr>
        <w:t>Delivery System Reform</w:t>
      </w:r>
      <w:r w:rsidR="007C1C01" w:rsidRPr="009F6264">
        <w:rPr>
          <w:b/>
          <w:sz w:val="28"/>
          <w:szCs w:val="28"/>
        </w:rPr>
        <w:t xml:space="preserve"> SIM </w:t>
      </w:r>
      <w:r w:rsidR="00DB7196" w:rsidRPr="009F6264">
        <w:rPr>
          <w:b/>
          <w:sz w:val="28"/>
          <w:szCs w:val="28"/>
        </w:rPr>
        <w:t xml:space="preserve">Subcommittee Monthly Summary for Steering Committee </w:t>
      </w:r>
    </w:p>
    <w:p w:rsidR="003F01D3" w:rsidRDefault="003F01D3" w:rsidP="00E86EBE">
      <w:pPr>
        <w:ind w:right="-1119"/>
        <w:jc w:val="center"/>
        <w:rPr>
          <w:b/>
          <w:sz w:val="28"/>
          <w:szCs w:val="28"/>
        </w:rPr>
      </w:pPr>
    </w:p>
    <w:p w:rsidR="009C093F" w:rsidRDefault="009C093F" w:rsidP="009F6264">
      <w:pPr>
        <w:pBdr>
          <w:top w:val="single" w:sz="4" w:space="1" w:color="auto"/>
          <w:left w:val="single" w:sz="4" w:space="4" w:color="auto"/>
          <w:bottom w:val="single" w:sz="4" w:space="1" w:color="auto"/>
          <w:right w:val="single" w:sz="4" w:space="4" w:color="auto"/>
        </w:pBdr>
      </w:pPr>
      <w:r>
        <w:t xml:space="preserve">Meeting date: </w:t>
      </w:r>
      <w:r w:rsidR="007357CC">
        <w:t>September 2</w:t>
      </w:r>
      <w:r w:rsidR="00BC502B">
        <w:t>, 2015</w:t>
      </w:r>
    </w:p>
    <w:p w:rsidR="009C093F" w:rsidRDefault="009C093F" w:rsidP="009F6264">
      <w:pPr>
        <w:pBdr>
          <w:top w:val="single" w:sz="4" w:space="1" w:color="auto"/>
          <w:left w:val="single" w:sz="4" w:space="4" w:color="auto"/>
          <w:bottom w:val="single" w:sz="4" w:space="1" w:color="auto"/>
          <w:right w:val="single" w:sz="4" w:space="4" w:color="auto"/>
        </w:pBdr>
      </w:pPr>
      <w:r>
        <w:t>Number of participants:</w:t>
      </w:r>
      <w:r w:rsidR="00BC502B">
        <w:t xml:space="preserve"> </w:t>
      </w:r>
      <w:r w:rsidR="007357CC">
        <w:t>20</w:t>
      </w:r>
    </w:p>
    <w:p w:rsidR="007B41DF" w:rsidRDefault="007B41DF" w:rsidP="009F6264">
      <w:pPr>
        <w:pBdr>
          <w:top w:val="single" w:sz="4" w:space="1" w:color="auto"/>
          <w:left w:val="single" w:sz="4" w:space="4" w:color="auto"/>
          <w:bottom w:val="single" w:sz="4" w:space="1" w:color="auto"/>
          <w:right w:val="single" w:sz="4" w:space="4" w:color="auto"/>
        </w:pBdr>
      </w:pPr>
      <w:r>
        <w:t xml:space="preserve">Organizations Represented: </w:t>
      </w:r>
      <w:r w:rsidR="00FC4BE2">
        <w:t xml:space="preserve"> Aetna, Androscoggin Home Health, Center for Disease Control, ME Nurse Practitioners Assoc., MeHAF, MHA, MHMC, Office of MaineCare Services, Tri-County Mental Health, Spectrum Generations, </w:t>
      </w:r>
      <w:r w:rsidR="00BC502B">
        <w:t xml:space="preserve">York Hospital, UNE School of Medicine, </w:t>
      </w:r>
      <w:r w:rsidR="00FC4BE2">
        <w:t>QC, CHW, PR, HIN (2) Consumers</w:t>
      </w:r>
    </w:p>
    <w:p w:rsidR="009C093F" w:rsidRDefault="009C093F" w:rsidP="009C093F"/>
    <w:p w:rsidR="00D2008D" w:rsidRDefault="00EC3353" w:rsidP="00C938F9">
      <w:pPr>
        <w:pStyle w:val="ListParagraph"/>
        <w:numPr>
          <w:ilvl w:val="0"/>
          <w:numId w:val="2"/>
        </w:numPr>
        <w:ind w:left="360" w:right="-1119" w:hanging="270"/>
        <w:rPr>
          <w:b/>
        </w:rPr>
      </w:pPr>
      <w:r w:rsidRPr="002F27B8">
        <w:rPr>
          <w:b/>
        </w:rPr>
        <w:t>P</w:t>
      </w:r>
      <w:r w:rsidR="002F27B8" w:rsidRPr="002F27B8">
        <w:rPr>
          <w:b/>
        </w:rPr>
        <w:t xml:space="preserve">lease state </w:t>
      </w:r>
      <w:r w:rsidR="00DB7196">
        <w:rPr>
          <w:b/>
        </w:rPr>
        <w:t xml:space="preserve">the subcommittees </w:t>
      </w:r>
      <w:r w:rsidR="008810C4">
        <w:rPr>
          <w:b/>
        </w:rPr>
        <w:t>strategic</w:t>
      </w:r>
      <w:r w:rsidR="00DB7196">
        <w:rPr>
          <w:b/>
        </w:rPr>
        <w:t xml:space="preserve"> focus for the month</w:t>
      </w:r>
      <w:r w:rsidRPr="002F27B8">
        <w:rPr>
          <w:b/>
        </w:rPr>
        <w:t>:</w:t>
      </w:r>
    </w:p>
    <w:p w:rsidR="00C938F9" w:rsidRDefault="00C938F9" w:rsidP="00D2008D">
      <w:pPr>
        <w:pStyle w:val="ListParagraph"/>
        <w:ind w:left="360" w:right="-1119"/>
        <w:rPr>
          <w:b/>
        </w:rPr>
      </w:pPr>
      <w:r>
        <w:rPr>
          <w:b/>
        </w:rPr>
        <w:t xml:space="preserve">  </w:t>
      </w:r>
    </w:p>
    <w:p w:rsidR="00FC4BE2" w:rsidRDefault="005D41CF" w:rsidP="00D2008D">
      <w:pPr>
        <w:rPr>
          <w:rFonts w:asciiTheme="minorHAnsi" w:hAnsiTheme="minorHAnsi"/>
          <w:b/>
          <w:sz w:val="22"/>
          <w:szCs w:val="22"/>
        </w:rPr>
      </w:pPr>
      <w:r>
        <w:rPr>
          <w:rFonts w:cstheme="minorHAnsi"/>
        </w:rPr>
        <w:t xml:space="preserve">At the </w:t>
      </w:r>
      <w:r w:rsidR="007357CC">
        <w:rPr>
          <w:rFonts w:cstheme="minorHAnsi"/>
        </w:rPr>
        <w:t xml:space="preserve">September </w:t>
      </w:r>
      <w:r>
        <w:rPr>
          <w:rFonts w:cstheme="minorHAnsi"/>
        </w:rPr>
        <w:t>meeting,</w:t>
      </w:r>
      <w:r w:rsidR="00662779">
        <w:rPr>
          <w:rFonts w:cstheme="minorHAnsi"/>
        </w:rPr>
        <w:t xml:space="preserve"> </w:t>
      </w:r>
      <w:r w:rsidR="00CC6A4D">
        <w:rPr>
          <w:rFonts w:cstheme="minorHAnsi"/>
        </w:rPr>
        <w:t xml:space="preserve">the DSR continued to explore the establishment of the SIM Core Targets, with Jay Yoe presenting the work to date.  The group also participated in a </w:t>
      </w:r>
      <w:r>
        <w:rPr>
          <w:rFonts w:cstheme="minorHAnsi"/>
        </w:rPr>
        <w:t xml:space="preserve">status update on the </w:t>
      </w:r>
      <w:r w:rsidR="007357CC">
        <w:rPr>
          <w:rFonts w:cstheme="minorHAnsi"/>
        </w:rPr>
        <w:t>Community Health Worker</w:t>
      </w:r>
      <w:r>
        <w:rPr>
          <w:rFonts w:cstheme="minorHAnsi"/>
        </w:rPr>
        <w:t xml:space="preserve"> Pilot</w:t>
      </w:r>
      <w:r w:rsidR="007357CC">
        <w:rPr>
          <w:rFonts w:cstheme="minorHAnsi"/>
        </w:rPr>
        <w:t xml:space="preserve">s, the healthcare provider and staff trainings for Individuals Living with Intellectual and Developmental Disabilities Initiative, and </w:t>
      </w:r>
      <w:r w:rsidR="00CC6A4D">
        <w:rPr>
          <w:rFonts w:cstheme="minorHAnsi"/>
        </w:rPr>
        <w:t xml:space="preserve">the </w:t>
      </w:r>
      <w:r w:rsidR="007357CC">
        <w:rPr>
          <w:rFonts w:cstheme="minorHAnsi"/>
        </w:rPr>
        <w:t xml:space="preserve">collaborative work with the </w:t>
      </w:r>
      <w:r w:rsidR="00CC6A4D">
        <w:rPr>
          <w:rFonts w:cstheme="minorHAnsi"/>
        </w:rPr>
        <w:t xml:space="preserve">Payment Reform Subcommittee </w:t>
      </w:r>
      <w:r w:rsidR="007357CC">
        <w:rPr>
          <w:rFonts w:cstheme="minorHAnsi"/>
        </w:rPr>
        <w:t>to advance payment reform for primary care</w:t>
      </w:r>
      <w:r w:rsidR="00D2008D">
        <w:rPr>
          <w:rFonts w:cstheme="minorHAnsi"/>
        </w:rPr>
        <w:t xml:space="preserve">.  Payment Reform and Delivery System Reform will convene together </w:t>
      </w:r>
      <w:r w:rsidR="007357CC">
        <w:rPr>
          <w:rFonts w:cstheme="minorHAnsi"/>
        </w:rPr>
        <w:t xml:space="preserve">on </w:t>
      </w:r>
      <w:r w:rsidR="00D2008D">
        <w:rPr>
          <w:rFonts w:cstheme="minorHAnsi"/>
        </w:rPr>
        <w:t xml:space="preserve">October </w:t>
      </w:r>
      <w:r w:rsidR="007357CC">
        <w:rPr>
          <w:rFonts w:cstheme="minorHAnsi"/>
        </w:rPr>
        <w:t>20</w:t>
      </w:r>
      <w:r w:rsidR="00CC6A4D">
        <w:rPr>
          <w:rFonts w:cstheme="minorHAnsi"/>
        </w:rPr>
        <w:t xml:space="preserve"> to continue this work</w:t>
      </w:r>
      <w:r w:rsidR="007357CC">
        <w:rPr>
          <w:rFonts w:cstheme="minorHAnsi"/>
        </w:rPr>
        <w:t>; DSR will meet virtually on October 7 to prepare for this combined meeting</w:t>
      </w:r>
      <w:r w:rsidR="00D2008D">
        <w:rPr>
          <w:rFonts w:cstheme="minorHAnsi"/>
        </w:rPr>
        <w:t>.</w:t>
      </w:r>
    </w:p>
    <w:p w:rsidR="008810C4" w:rsidRPr="008810C4" w:rsidRDefault="008810C4" w:rsidP="008810C4">
      <w:pPr>
        <w:ind w:right="-1119"/>
        <w:rPr>
          <w:b/>
        </w:rPr>
      </w:pPr>
    </w:p>
    <w:p w:rsidR="00DB7196" w:rsidRDefault="00DB7196" w:rsidP="00DB7196">
      <w:pPr>
        <w:pStyle w:val="ListParagraph"/>
        <w:numPr>
          <w:ilvl w:val="0"/>
          <w:numId w:val="2"/>
        </w:numPr>
        <w:ind w:left="360" w:right="-1119" w:hanging="270"/>
        <w:rPr>
          <w:b/>
        </w:rPr>
      </w:pPr>
      <w:r w:rsidRPr="002F27B8">
        <w:rPr>
          <w:b/>
        </w:rPr>
        <w:t xml:space="preserve">Please state </w:t>
      </w:r>
      <w:r>
        <w:rPr>
          <w:b/>
        </w:rPr>
        <w:t>the subcommittees key findings</w:t>
      </w:r>
      <w:r w:rsidR="009B4EEC">
        <w:rPr>
          <w:b/>
        </w:rPr>
        <w:t>/work/impact</w:t>
      </w:r>
      <w:r>
        <w:rPr>
          <w:b/>
        </w:rPr>
        <w:t xml:space="preserve"> for the month</w:t>
      </w:r>
      <w:r w:rsidRPr="002F27B8">
        <w:rPr>
          <w:b/>
        </w:rPr>
        <w:t>:</w:t>
      </w:r>
    </w:p>
    <w:p w:rsidR="007357CC" w:rsidRDefault="007357CC" w:rsidP="00E04099">
      <w:pPr>
        <w:rPr>
          <w:b/>
        </w:rPr>
      </w:pPr>
    </w:p>
    <w:p w:rsidR="00E04099" w:rsidRDefault="007357CC" w:rsidP="00E04099">
      <w:pPr>
        <w:rPr>
          <w:rFonts w:cs="Arial"/>
        </w:rPr>
      </w:pPr>
      <w:r>
        <w:t xml:space="preserve">The Community Health Worker Pilot progress was reported and discussed as was the status of the trainings for </w:t>
      </w:r>
      <w:r>
        <w:rPr>
          <w:rFonts w:cstheme="minorHAnsi"/>
        </w:rPr>
        <w:t>Individuals Living with Intellectual and Developmental Disabilities</w:t>
      </w:r>
      <w:r>
        <w:rPr>
          <w:rFonts w:cstheme="minorHAnsi"/>
        </w:rPr>
        <w:t>.  The group requested that QC support the convening of a subgroup of interested parties to explore the various efforts focused on reducing inappropriate use of antipsychotics with various populations.  QC convened this first discussion on September 16, 2015 with a very successful virtual meeting and the State Ombudsman’s Program agreed to take the lead in hosting and facilitating this group on an ongoing basis.</w:t>
      </w:r>
      <w:r w:rsidR="00E04099">
        <w:rPr>
          <w:rFonts w:cs="Arial"/>
        </w:rPr>
        <w:t xml:space="preserve"> </w:t>
      </w:r>
    </w:p>
    <w:p w:rsidR="00E04099" w:rsidRDefault="00E04099" w:rsidP="00E04099">
      <w:pPr>
        <w:rPr>
          <w:rFonts w:cs="Arial"/>
        </w:rPr>
      </w:pPr>
    </w:p>
    <w:p w:rsidR="00E65F42" w:rsidRPr="00E04099" w:rsidRDefault="00E04099" w:rsidP="00E04099">
      <w:pPr>
        <w:rPr>
          <w:rFonts w:cs="Arial"/>
        </w:rPr>
      </w:pPr>
      <w:r w:rsidRPr="00E04099">
        <w:rPr>
          <w:rFonts w:cs="Arial"/>
          <w:b/>
        </w:rPr>
        <w:t>3</w:t>
      </w:r>
      <w:r>
        <w:rPr>
          <w:rFonts w:cs="Arial"/>
        </w:rPr>
        <w:t xml:space="preserve">. </w:t>
      </w:r>
      <w:r w:rsidR="00DB7196" w:rsidRPr="00E04099">
        <w:rPr>
          <w:b/>
        </w:rPr>
        <w:t xml:space="preserve">Please </w:t>
      </w:r>
      <w:r w:rsidR="008E764E" w:rsidRPr="00E04099">
        <w:rPr>
          <w:b/>
        </w:rPr>
        <w:t xml:space="preserve">describe which SIM goals </w:t>
      </w:r>
      <w:r w:rsidRPr="00E04099">
        <w:rPr>
          <w:b/>
        </w:rPr>
        <w:t>were the primary focuses</w:t>
      </w:r>
      <w:r w:rsidR="008E764E" w:rsidRPr="00E04099">
        <w:rPr>
          <w:b/>
        </w:rPr>
        <w:t xml:space="preserve"> of the subcommittee, and how they may be impacted</w:t>
      </w:r>
      <w:r w:rsidR="00DB7196" w:rsidRPr="00E04099">
        <w:rPr>
          <w:b/>
        </w:rPr>
        <w:t>:</w:t>
      </w:r>
      <w:r w:rsidR="00E65F42" w:rsidRPr="00E04099">
        <w:rPr>
          <w:b/>
        </w:rPr>
        <w:t xml:space="preserve"> </w:t>
      </w:r>
    </w:p>
    <w:p w:rsidR="001168F3" w:rsidRPr="00AA4F8F" w:rsidRDefault="001168F3" w:rsidP="001168F3">
      <w:pPr>
        <w:numPr>
          <w:ilvl w:val="0"/>
          <w:numId w:val="1"/>
        </w:numPr>
        <w:tabs>
          <w:tab w:val="clear" w:pos="720"/>
          <w:tab w:val="num" w:pos="1080"/>
        </w:tabs>
        <w:ind w:left="1080"/>
        <w:rPr>
          <w:i/>
        </w:rPr>
      </w:pPr>
      <w:r w:rsidRPr="00AA4F8F">
        <w:rPr>
          <w:i/>
        </w:rPr>
        <w:t>In SIM Pillar</w:t>
      </w:r>
      <w:r>
        <w:rPr>
          <w:i/>
        </w:rPr>
        <w:t>s:</w:t>
      </w:r>
      <w:r w:rsidRPr="00AA4F8F">
        <w:rPr>
          <w:i/>
        </w:rPr>
        <w:t xml:space="preserve"> </w:t>
      </w:r>
    </w:p>
    <w:p w:rsidR="001168F3" w:rsidRDefault="001168F3" w:rsidP="001168F3">
      <w:pPr>
        <w:numPr>
          <w:ilvl w:val="1"/>
          <w:numId w:val="1"/>
        </w:numPr>
      </w:pPr>
      <w:r>
        <w:t>1. Strengthen Primary Care</w:t>
      </w:r>
    </w:p>
    <w:p w:rsidR="001168F3" w:rsidRDefault="001168F3" w:rsidP="001168F3">
      <w:pPr>
        <w:numPr>
          <w:ilvl w:val="1"/>
          <w:numId w:val="1"/>
        </w:numPr>
      </w:pPr>
      <w:r>
        <w:t>2. Integrate Physical and Behavioral Health</w:t>
      </w:r>
    </w:p>
    <w:p w:rsidR="001168F3" w:rsidRDefault="001168F3" w:rsidP="001168F3">
      <w:pPr>
        <w:numPr>
          <w:ilvl w:val="1"/>
          <w:numId w:val="1"/>
        </w:numPr>
      </w:pPr>
      <w:r>
        <w:t>3. Develop New Workforce Models</w:t>
      </w:r>
    </w:p>
    <w:p w:rsidR="001168F3" w:rsidRPr="00BE309E" w:rsidRDefault="001168F3" w:rsidP="001168F3">
      <w:pPr>
        <w:numPr>
          <w:ilvl w:val="1"/>
          <w:numId w:val="1"/>
        </w:numPr>
      </w:pPr>
      <w:r>
        <w:t>4. Develop New Payment Models</w:t>
      </w:r>
    </w:p>
    <w:p w:rsidR="001168F3" w:rsidRDefault="001168F3" w:rsidP="001168F3">
      <w:pPr>
        <w:tabs>
          <w:tab w:val="num" w:pos="1080"/>
        </w:tabs>
        <w:ind w:left="1080"/>
      </w:pPr>
    </w:p>
    <w:p w:rsidR="001168F3" w:rsidRPr="00AA4F8F" w:rsidRDefault="001168F3" w:rsidP="001168F3">
      <w:pPr>
        <w:numPr>
          <w:ilvl w:val="0"/>
          <w:numId w:val="1"/>
        </w:numPr>
        <w:tabs>
          <w:tab w:val="num" w:pos="360"/>
          <w:tab w:val="num" w:pos="1080"/>
        </w:tabs>
        <w:ind w:left="1080"/>
        <w:rPr>
          <w:i/>
        </w:rPr>
      </w:pPr>
      <w:r w:rsidRPr="00AA4F8F">
        <w:rPr>
          <w:i/>
        </w:rPr>
        <w:t xml:space="preserve">Addresses SIM CORE Metric(s): </w:t>
      </w:r>
    </w:p>
    <w:p w:rsidR="001168F3" w:rsidRPr="002A3F9B" w:rsidRDefault="001168F3" w:rsidP="001168F3">
      <w:pPr>
        <w:numPr>
          <w:ilvl w:val="1"/>
          <w:numId w:val="1"/>
        </w:numPr>
      </w:pPr>
      <w:r w:rsidRPr="002A3F9B">
        <w:t>ED Utilization</w:t>
      </w:r>
    </w:p>
    <w:p w:rsidR="001168F3" w:rsidRPr="002A3F9B" w:rsidRDefault="001168F3" w:rsidP="001168F3">
      <w:pPr>
        <w:numPr>
          <w:ilvl w:val="1"/>
          <w:numId w:val="1"/>
        </w:numPr>
      </w:pPr>
      <w:r w:rsidRPr="002A3F9B">
        <w:t>Readmissions</w:t>
      </w:r>
    </w:p>
    <w:p w:rsidR="001168F3" w:rsidRPr="002A3F9B" w:rsidRDefault="001168F3" w:rsidP="001168F3">
      <w:pPr>
        <w:numPr>
          <w:ilvl w:val="1"/>
          <w:numId w:val="1"/>
        </w:numPr>
      </w:pPr>
      <w:r w:rsidRPr="002A3F9B">
        <w:t>Imaging</w:t>
      </w:r>
    </w:p>
    <w:p w:rsidR="001168F3" w:rsidRPr="002A3F9B" w:rsidRDefault="001168F3" w:rsidP="001168F3">
      <w:pPr>
        <w:numPr>
          <w:ilvl w:val="1"/>
          <w:numId w:val="1"/>
        </w:numPr>
      </w:pPr>
      <w:r w:rsidRPr="002A3F9B">
        <w:t>Fragmented Care</w:t>
      </w:r>
    </w:p>
    <w:p w:rsidR="001168F3" w:rsidRPr="002A3F9B" w:rsidRDefault="001168F3" w:rsidP="001168F3">
      <w:pPr>
        <w:numPr>
          <w:ilvl w:val="1"/>
          <w:numId w:val="1"/>
        </w:numPr>
      </w:pPr>
      <w:r w:rsidRPr="002A3F9B">
        <w:t>Pediatric/Adolescent Care</w:t>
      </w:r>
    </w:p>
    <w:p w:rsidR="001168F3" w:rsidRPr="002A3F9B" w:rsidRDefault="001168F3" w:rsidP="001168F3">
      <w:pPr>
        <w:numPr>
          <w:ilvl w:val="1"/>
          <w:numId w:val="1"/>
        </w:numPr>
      </w:pPr>
      <w:r w:rsidRPr="002A3F9B">
        <w:t>Patient Experience/Engagement</w:t>
      </w:r>
    </w:p>
    <w:p w:rsidR="001168F3" w:rsidRPr="002A3F9B" w:rsidRDefault="001168F3" w:rsidP="001168F3">
      <w:pPr>
        <w:numPr>
          <w:ilvl w:val="1"/>
          <w:numId w:val="1"/>
        </w:numPr>
      </w:pPr>
      <w:r w:rsidRPr="002A3F9B">
        <w:t xml:space="preserve">Mental Health </w:t>
      </w:r>
    </w:p>
    <w:p w:rsidR="001168F3" w:rsidRPr="002A3F9B" w:rsidRDefault="001168F3" w:rsidP="001168F3">
      <w:pPr>
        <w:numPr>
          <w:ilvl w:val="1"/>
          <w:numId w:val="1"/>
        </w:numPr>
      </w:pPr>
      <w:r w:rsidRPr="002A3F9B">
        <w:t>Obesity</w:t>
      </w:r>
    </w:p>
    <w:p w:rsidR="001168F3" w:rsidRPr="002A3F9B" w:rsidRDefault="001168F3" w:rsidP="001168F3">
      <w:pPr>
        <w:numPr>
          <w:ilvl w:val="1"/>
          <w:numId w:val="1"/>
        </w:numPr>
      </w:pPr>
      <w:r w:rsidRPr="002A3F9B">
        <w:t>Diabetes Care</w:t>
      </w:r>
    </w:p>
    <w:p w:rsidR="00E65F42" w:rsidRDefault="00E65F42" w:rsidP="00E65F42">
      <w:pPr>
        <w:rPr>
          <w:b/>
        </w:rPr>
      </w:pPr>
    </w:p>
    <w:p w:rsidR="009C093F" w:rsidRPr="00E65F42" w:rsidRDefault="009C093F" w:rsidP="009C093F">
      <w:pPr>
        <w:ind w:right="-1119"/>
        <w:rPr>
          <w:b/>
        </w:rPr>
      </w:pPr>
    </w:p>
    <w:p w:rsidR="00DB7196" w:rsidRPr="00E04099" w:rsidRDefault="00DB7196" w:rsidP="00E04099">
      <w:pPr>
        <w:pStyle w:val="ListParagraph"/>
        <w:numPr>
          <w:ilvl w:val="0"/>
          <w:numId w:val="5"/>
        </w:numPr>
        <w:ind w:right="-1119"/>
        <w:rPr>
          <w:b/>
        </w:rPr>
      </w:pPr>
      <w:r w:rsidRPr="00E04099">
        <w:rPr>
          <w:b/>
        </w:rPr>
        <w:t>Please state the subcommittees challenges for the month:</w:t>
      </w:r>
      <w:r w:rsidR="00D2008D" w:rsidRPr="00E04099">
        <w:rPr>
          <w:b/>
        </w:rPr>
        <w:t xml:space="preserve"> </w:t>
      </w:r>
    </w:p>
    <w:p w:rsidR="009C093F" w:rsidRDefault="009C093F" w:rsidP="009C093F">
      <w:pPr>
        <w:ind w:right="-1119"/>
        <w:rPr>
          <w:b/>
        </w:rPr>
      </w:pPr>
    </w:p>
    <w:p w:rsidR="001168F3" w:rsidRPr="001168F3" w:rsidRDefault="001168F3" w:rsidP="009C093F">
      <w:pPr>
        <w:ind w:right="-1119"/>
      </w:pPr>
      <w:r>
        <w:t>N/A</w:t>
      </w:r>
    </w:p>
    <w:p w:rsidR="001168F3" w:rsidRPr="009C093F" w:rsidRDefault="001168F3" w:rsidP="009C093F">
      <w:pPr>
        <w:ind w:right="-1119"/>
        <w:rPr>
          <w:b/>
        </w:rPr>
      </w:pPr>
    </w:p>
    <w:p w:rsidR="00DB7196" w:rsidRDefault="00DB7196" w:rsidP="00E04099">
      <w:pPr>
        <w:pStyle w:val="ListParagraph"/>
        <w:numPr>
          <w:ilvl w:val="0"/>
          <w:numId w:val="5"/>
        </w:numPr>
        <w:ind w:left="360" w:right="-1119" w:hanging="270"/>
        <w:rPr>
          <w:b/>
        </w:rPr>
      </w:pPr>
      <w:r w:rsidRPr="002F27B8">
        <w:rPr>
          <w:b/>
        </w:rPr>
        <w:t xml:space="preserve">Please state </w:t>
      </w:r>
      <w:r>
        <w:rPr>
          <w:b/>
        </w:rPr>
        <w:t>the subcommittees risks for the month</w:t>
      </w:r>
      <w:r w:rsidRPr="002F27B8">
        <w:rPr>
          <w:b/>
        </w:rPr>
        <w:t>:</w:t>
      </w:r>
    </w:p>
    <w:p w:rsidR="00E65F42" w:rsidRPr="00E65F42" w:rsidRDefault="00E65F42" w:rsidP="00E65F42">
      <w:pPr>
        <w:pStyle w:val="ListParagraph"/>
        <w:rPr>
          <w:b/>
        </w:rPr>
      </w:pPr>
    </w:p>
    <w:p w:rsidR="00E65F42" w:rsidRPr="00E65F42" w:rsidRDefault="00E65F42" w:rsidP="00E65F42">
      <w:pPr>
        <w:ind w:right="-1119"/>
        <w:rPr>
          <w:b/>
        </w:rPr>
      </w:pPr>
      <w:r>
        <w:t>Continued Discussions on the i</w:t>
      </w:r>
      <w:r w:rsidRPr="00E65F42">
        <w:t>mportance of healthcare provider engagement of and escalation of the need for real multi</w:t>
      </w:r>
      <w:r>
        <w:t>-</w:t>
      </w:r>
      <w:r w:rsidRPr="00E65F42">
        <w:t>payer payment reform strategies</w:t>
      </w:r>
    </w:p>
    <w:p w:rsidR="009C093F" w:rsidRPr="009C093F" w:rsidRDefault="009C093F" w:rsidP="009C093F">
      <w:pPr>
        <w:pStyle w:val="ListParagraph"/>
        <w:rPr>
          <w:b/>
        </w:rPr>
      </w:pPr>
    </w:p>
    <w:p w:rsidR="009C093F" w:rsidRDefault="009C093F" w:rsidP="00E04099">
      <w:pPr>
        <w:pStyle w:val="ListParagraph"/>
        <w:numPr>
          <w:ilvl w:val="0"/>
          <w:numId w:val="5"/>
        </w:numPr>
        <w:ind w:left="360" w:right="-1119" w:hanging="270"/>
        <w:rPr>
          <w:b/>
        </w:rPr>
      </w:pPr>
      <w:r>
        <w:rPr>
          <w:b/>
        </w:rPr>
        <w:t>Please summarize the goals for next month’s subcommittee meeting:</w:t>
      </w:r>
    </w:p>
    <w:p w:rsidR="00D2008D" w:rsidRPr="00D2008D" w:rsidRDefault="00D2008D" w:rsidP="00D2008D">
      <w:pPr>
        <w:pStyle w:val="ListParagraph"/>
        <w:rPr>
          <w:b/>
        </w:rPr>
      </w:pPr>
    </w:p>
    <w:p w:rsidR="00D2008D" w:rsidRPr="00D2008D" w:rsidRDefault="007357CC" w:rsidP="00E65F42">
      <w:r>
        <w:t xml:space="preserve">The October 7 2015 meeting will be </w:t>
      </w:r>
      <w:proofErr w:type="gramStart"/>
      <w:r>
        <w:t>virtual</w:t>
      </w:r>
      <w:proofErr w:type="gramEnd"/>
      <w:r>
        <w:t xml:space="preserve"> to prepare for the combined October 20 meeting with DSR and Payment Reform.  Frank Johnson will be presenting the results of the payer and provider interviews on the various payment reform strategies proposed in the Discern Report.</w:t>
      </w:r>
    </w:p>
    <w:p w:rsidR="00DB7196" w:rsidRPr="00D2008D" w:rsidRDefault="00DB7196" w:rsidP="008810C4">
      <w:pPr>
        <w:pStyle w:val="ListParagraph"/>
        <w:ind w:left="360" w:right="-1119"/>
      </w:pPr>
    </w:p>
    <w:p w:rsidR="00E86EBE" w:rsidRDefault="00E86EBE" w:rsidP="00E86EBE"/>
    <w:sectPr w:rsidR="00E86EBE" w:rsidSect="004A598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12445"/>
    <w:multiLevelType w:val="hybridMultilevel"/>
    <w:tmpl w:val="1AE4E4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1BA3692B"/>
    <w:multiLevelType w:val="hybridMultilevel"/>
    <w:tmpl w:val="F4D08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8334C1"/>
    <w:multiLevelType w:val="hybridMultilevel"/>
    <w:tmpl w:val="3B8E3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15A78AA"/>
    <w:multiLevelType w:val="hybridMultilevel"/>
    <w:tmpl w:val="7FB84F98"/>
    <w:lvl w:ilvl="0" w:tplc="0409000F">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6F9200CB"/>
    <w:multiLevelType w:val="hybridMultilevel"/>
    <w:tmpl w:val="3DB0F60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5">
    <w:nsid w:val="7EF0173F"/>
    <w:multiLevelType w:val="hybridMultilevel"/>
    <w:tmpl w:val="E9F036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BE"/>
    <w:rsid w:val="00000906"/>
    <w:rsid w:val="00001FB0"/>
    <w:rsid w:val="00003D5A"/>
    <w:rsid w:val="00003F1A"/>
    <w:rsid w:val="00004960"/>
    <w:rsid w:val="000057B6"/>
    <w:rsid w:val="000076EF"/>
    <w:rsid w:val="000116DD"/>
    <w:rsid w:val="00011C96"/>
    <w:rsid w:val="000133B3"/>
    <w:rsid w:val="000144A4"/>
    <w:rsid w:val="000149B5"/>
    <w:rsid w:val="00015978"/>
    <w:rsid w:val="00016426"/>
    <w:rsid w:val="0002033B"/>
    <w:rsid w:val="000209A8"/>
    <w:rsid w:val="00020D50"/>
    <w:rsid w:val="00022449"/>
    <w:rsid w:val="00024337"/>
    <w:rsid w:val="00025AE8"/>
    <w:rsid w:val="00025B14"/>
    <w:rsid w:val="000264ED"/>
    <w:rsid w:val="00030A33"/>
    <w:rsid w:val="00030FC7"/>
    <w:rsid w:val="00031470"/>
    <w:rsid w:val="00031578"/>
    <w:rsid w:val="000323CC"/>
    <w:rsid w:val="0003290F"/>
    <w:rsid w:val="00032D9B"/>
    <w:rsid w:val="0003416D"/>
    <w:rsid w:val="000351CF"/>
    <w:rsid w:val="00040F0F"/>
    <w:rsid w:val="0004203B"/>
    <w:rsid w:val="00042A55"/>
    <w:rsid w:val="00042F15"/>
    <w:rsid w:val="00042F7D"/>
    <w:rsid w:val="00045E66"/>
    <w:rsid w:val="00045F7E"/>
    <w:rsid w:val="00046561"/>
    <w:rsid w:val="00047AE5"/>
    <w:rsid w:val="00050DDD"/>
    <w:rsid w:val="00054C79"/>
    <w:rsid w:val="00057048"/>
    <w:rsid w:val="00057CD1"/>
    <w:rsid w:val="00057D00"/>
    <w:rsid w:val="00060804"/>
    <w:rsid w:val="0006271B"/>
    <w:rsid w:val="00062756"/>
    <w:rsid w:val="00063E16"/>
    <w:rsid w:val="00064A6A"/>
    <w:rsid w:val="00064E88"/>
    <w:rsid w:val="00064FD2"/>
    <w:rsid w:val="00070A12"/>
    <w:rsid w:val="00070C87"/>
    <w:rsid w:val="00071A6E"/>
    <w:rsid w:val="00073EA6"/>
    <w:rsid w:val="00074025"/>
    <w:rsid w:val="000760EE"/>
    <w:rsid w:val="00077BAE"/>
    <w:rsid w:val="000801A8"/>
    <w:rsid w:val="0008247A"/>
    <w:rsid w:val="00082B60"/>
    <w:rsid w:val="000836EC"/>
    <w:rsid w:val="000847F6"/>
    <w:rsid w:val="00085E36"/>
    <w:rsid w:val="000868CB"/>
    <w:rsid w:val="00087308"/>
    <w:rsid w:val="00087586"/>
    <w:rsid w:val="00091DBC"/>
    <w:rsid w:val="00092E1D"/>
    <w:rsid w:val="00095394"/>
    <w:rsid w:val="0009765C"/>
    <w:rsid w:val="000A49BB"/>
    <w:rsid w:val="000A4D99"/>
    <w:rsid w:val="000A4DF8"/>
    <w:rsid w:val="000A4F45"/>
    <w:rsid w:val="000A5AF9"/>
    <w:rsid w:val="000B03C1"/>
    <w:rsid w:val="000B0C8A"/>
    <w:rsid w:val="000B1CEC"/>
    <w:rsid w:val="000B1EB3"/>
    <w:rsid w:val="000B3F95"/>
    <w:rsid w:val="000B45D9"/>
    <w:rsid w:val="000B4C0A"/>
    <w:rsid w:val="000B551B"/>
    <w:rsid w:val="000B5B62"/>
    <w:rsid w:val="000B7A25"/>
    <w:rsid w:val="000C183C"/>
    <w:rsid w:val="000C40F0"/>
    <w:rsid w:val="000C4551"/>
    <w:rsid w:val="000C491D"/>
    <w:rsid w:val="000C5B0A"/>
    <w:rsid w:val="000C5C7D"/>
    <w:rsid w:val="000C6C6A"/>
    <w:rsid w:val="000C7070"/>
    <w:rsid w:val="000C75C5"/>
    <w:rsid w:val="000C7F35"/>
    <w:rsid w:val="000D1207"/>
    <w:rsid w:val="000D1BAA"/>
    <w:rsid w:val="000D1CE9"/>
    <w:rsid w:val="000D1FDA"/>
    <w:rsid w:val="000D2E4A"/>
    <w:rsid w:val="000D30BF"/>
    <w:rsid w:val="000D3E22"/>
    <w:rsid w:val="000D5BD9"/>
    <w:rsid w:val="000D5F61"/>
    <w:rsid w:val="000D62AB"/>
    <w:rsid w:val="000E03A9"/>
    <w:rsid w:val="000E1E81"/>
    <w:rsid w:val="000E3944"/>
    <w:rsid w:val="000E3E7B"/>
    <w:rsid w:val="000E4D68"/>
    <w:rsid w:val="000E5602"/>
    <w:rsid w:val="000E5BC7"/>
    <w:rsid w:val="000E6B51"/>
    <w:rsid w:val="000F0E44"/>
    <w:rsid w:val="000F114C"/>
    <w:rsid w:val="000F29D7"/>
    <w:rsid w:val="000F2D1E"/>
    <w:rsid w:val="000F3CDF"/>
    <w:rsid w:val="000F3D39"/>
    <w:rsid w:val="000F417C"/>
    <w:rsid w:val="000F4BFA"/>
    <w:rsid w:val="000F7397"/>
    <w:rsid w:val="001002DD"/>
    <w:rsid w:val="00100D1C"/>
    <w:rsid w:val="001035C5"/>
    <w:rsid w:val="00107B98"/>
    <w:rsid w:val="00107CC3"/>
    <w:rsid w:val="0011012C"/>
    <w:rsid w:val="001109F4"/>
    <w:rsid w:val="00111DA3"/>
    <w:rsid w:val="00113DBE"/>
    <w:rsid w:val="00114399"/>
    <w:rsid w:val="00115138"/>
    <w:rsid w:val="0011636F"/>
    <w:rsid w:val="001168F3"/>
    <w:rsid w:val="00117792"/>
    <w:rsid w:val="001204EE"/>
    <w:rsid w:val="00121611"/>
    <w:rsid w:val="00122CBA"/>
    <w:rsid w:val="00123560"/>
    <w:rsid w:val="00123580"/>
    <w:rsid w:val="00123939"/>
    <w:rsid w:val="00123E9D"/>
    <w:rsid w:val="00124E03"/>
    <w:rsid w:val="00130CC4"/>
    <w:rsid w:val="001336A2"/>
    <w:rsid w:val="001347A6"/>
    <w:rsid w:val="00135E83"/>
    <w:rsid w:val="00140687"/>
    <w:rsid w:val="001410B9"/>
    <w:rsid w:val="00141F3E"/>
    <w:rsid w:val="001426F0"/>
    <w:rsid w:val="00142ECF"/>
    <w:rsid w:val="00142F62"/>
    <w:rsid w:val="0014479A"/>
    <w:rsid w:val="00145292"/>
    <w:rsid w:val="00145EB1"/>
    <w:rsid w:val="00146559"/>
    <w:rsid w:val="001469C7"/>
    <w:rsid w:val="00146D52"/>
    <w:rsid w:val="00146DA3"/>
    <w:rsid w:val="00146E93"/>
    <w:rsid w:val="00147728"/>
    <w:rsid w:val="00151E52"/>
    <w:rsid w:val="0015585F"/>
    <w:rsid w:val="001566A3"/>
    <w:rsid w:val="001571EE"/>
    <w:rsid w:val="00157717"/>
    <w:rsid w:val="00160F6E"/>
    <w:rsid w:val="00163037"/>
    <w:rsid w:val="00163466"/>
    <w:rsid w:val="0016348B"/>
    <w:rsid w:val="001636B5"/>
    <w:rsid w:val="0016431E"/>
    <w:rsid w:val="001656CE"/>
    <w:rsid w:val="00170982"/>
    <w:rsid w:val="00173A3A"/>
    <w:rsid w:val="001762EE"/>
    <w:rsid w:val="001763B9"/>
    <w:rsid w:val="001773D3"/>
    <w:rsid w:val="00177CB2"/>
    <w:rsid w:val="001831DB"/>
    <w:rsid w:val="001852D2"/>
    <w:rsid w:val="00185518"/>
    <w:rsid w:val="001864C7"/>
    <w:rsid w:val="00187BE9"/>
    <w:rsid w:val="001900A5"/>
    <w:rsid w:val="001912F1"/>
    <w:rsid w:val="00192142"/>
    <w:rsid w:val="001925B6"/>
    <w:rsid w:val="00192800"/>
    <w:rsid w:val="00192E82"/>
    <w:rsid w:val="00195209"/>
    <w:rsid w:val="001964D7"/>
    <w:rsid w:val="00196580"/>
    <w:rsid w:val="00196C35"/>
    <w:rsid w:val="00197971"/>
    <w:rsid w:val="00197C10"/>
    <w:rsid w:val="00197F9B"/>
    <w:rsid w:val="001A105A"/>
    <w:rsid w:val="001A262F"/>
    <w:rsid w:val="001A2C4B"/>
    <w:rsid w:val="001A2D4E"/>
    <w:rsid w:val="001A34B4"/>
    <w:rsid w:val="001A4178"/>
    <w:rsid w:val="001A43C6"/>
    <w:rsid w:val="001A46D1"/>
    <w:rsid w:val="001A4C3C"/>
    <w:rsid w:val="001A673E"/>
    <w:rsid w:val="001B0918"/>
    <w:rsid w:val="001B1E47"/>
    <w:rsid w:val="001B2517"/>
    <w:rsid w:val="001B4DCE"/>
    <w:rsid w:val="001B55EA"/>
    <w:rsid w:val="001B7AB4"/>
    <w:rsid w:val="001C1984"/>
    <w:rsid w:val="001C246E"/>
    <w:rsid w:val="001D0610"/>
    <w:rsid w:val="001D0868"/>
    <w:rsid w:val="001D1B05"/>
    <w:rsid w:val="001D38CC"/>
    <w:rsid w:val="001D5352"/>
    <w:rsid w:val="001D54DF"/>
    <w:rsid w:val="001D5EED"/>
    <w:rsid w:val="001D6D93"/>
    <w:rsid w:val="001D7691"/>
    <w:rsid w:val="001D7C39"/>
    <w:rsid w:val="001D7EEF"/>
    <w:rsid w:val="001E235B"/>
    <w:rsid w:val="001E3BD3"/>
    <w:rsid w:val="001E3DC6"/>
    <w:rsid w:val="001E4EBB"/>
    <w:rsid w:val="001E60EE"/>
    <w:rsid w:val="001E6AB4"/>
    <w:rsid w:val="001F01EC"/>
    <w:rsid w:val="001F20AC"/>
    <w:rsid w:val="001F2415"/>
    <w:rsid w:val="001F2D6F"/>
    <w:rsid w:val="001F4895"/>
    <w:rsid w:val="001F4EA3"/>
    <w:rsid w:val="001F5CA9"/>
    <w:rsid w:val="001F6D0F"/>
    <w:rsid w:val="001F7273"/>
    <w:rsid w:val="001F7930"/>
    <w:rsid w:val="002005FD"/>
    <w:rsid w:val="00200F6F"/>
    <w:rsid w:val="0020239D"/>
    <w:rsid w:val="00203D3E"/>
    <w:rsid w:val="00204C2A"/>
    <w:rsid w:val="002059EC"/>
    <w:rsid w:val="00207CCD"/>
    <w:rsid w:val="0021018F"/>
    <w:rsid w:val="00210EDB"/>
    <w:rsid w:val="002116AF"/>
    <w:rsid w:val="00211A8D"/>
    <w:rsid w:val="002130FD"/>
    <w:rsid w:val="00213BAE"/>
    <w:rsid w:val="00213E2A"/>
    <w:rsid w:val="00214CE1"/>
    <w:rsid w:val="002157C1"/>
    <w:rsid w:val="00220729"/>
    <w:rsid w:val="0022151C"/>
    <w:rsid w:val="00221AC8"/>
    <w:rsid w:val="00222770"/>
    <w:rsid w:val="00224A7A"/>
    <w:rsid w:val="0023336F"/>
    <w:rsid w:val="00233AB5"/>
    <w:rsid w:val="002352FC"/>
    <w:rsid w:val="00235F25"/>
    <w:rsid w:val="00236DC7"/>
    <w:rsid w:val="0024005F"/>
    <w:rsid w:val="00241720"/>
    <w:rsid w:val="00241F65"/>
    <w:rsid w:val="002429D7"/>
    <w:rsid w:val="00243151"/>
    <w:rsid w:val="00243A52"/>
    <w:rsid w:val="002442AD"/>
    <w:rsid w:val="00256326"/>
    <w:rsid w:val="00256AB2"/>
    <w:rsid w:val="00263A20"/>
    <w:rsid w:val="00264CF4"/>
    <w:rsid w:val="00264D12"/>
    <w:rsid w:val="00265B27"/>
    <w:rsid w:val="00265EC0"/>
    <w:rsid w:val="00267078"/>
    <w:rsid w:val="00274A71"/>
    <w:rsid w:val="00275E7F"/>
    <w:rsid w:val="00277125"/>
    <w:rsid w:val="00277C18"/>
    <w:rsid w:val="00280EB2"/>
    <w:rsid w:val="0028115B"/>
    <w:rsid w:val="00281847"/>
    <w:rsid w:val="0028627A"/>
    <w:rsid w:val="0028631B"/>
    <w:rsid w:val="0028710C"/>
    <w:rsid w:val="00287358"/>
    <w:rsid w:val="00287D5F"/>
    <w:rsid w:val="002942D5"/>
    <w:rsid w:val="00295A33"/>
    <w:rsid w:val="002977B1"/>
    <w:rsid w:val="002A4532"/>
    <w:rsid w:val="002A66D5"/>
    <w:rsid w:val="002A79B4"/>
    <w:rsid w:val="002A7FA2"/>
    <w:rsid w:val="002B0A11"/>
    <w:rsid w:val="002B202F"/>
    <w:rsid w:val="002B2292"/>
    <w:rsid w:val="002B2602"/>
    <w:rsid w:val="002B3213"/>
    <w:rsid w:val="002B39DE"/>
    <w:rsid w:val="002B4B7A"/>
    <w:rsid w:val="002B6214"/>
    <w:rsid w:val="002B63E5"/>
    <w:rsid w:val="002B6434"/>
    <w:rsid w:val="002B7A6D"/>
    <w:rsid w:val="002B7DF8"/>
    <w:rsid w:val="002C0848"/>
    <w:rsid w:val="002C0E73"/>
    <w:rsid w:val="002C1172"/>
    <w:rsid w:val="002C1773"/>
    <w:rsid w:val="002C1CE4"/>
    <w:rsid w:val="002C4405"/>
    <w:rsid w:val="002C4F6E"/>
    <w:rsid w:val="002C67E5"/>
    <w:rsid w:val="002D1A3A"/>
    <w:rsid w:val="002D3B74"/>
    <w:rsid w:val="002D57E2"/>
    <w:rsid w:val="002D7049"/>
    <w:rsid w:val="002E0CFC"/>
    <w:rsid w:val="002E151D"/>
    <w:rsid w:val="002E279E"/>
    <w:rsid w:val="002E4212"/>
    <w:rsid w:val="002E4E2C"/>
    <w:rsid w:val="002E55F5"/>
    <w:rsid w:val="002E5A3D"/>
    <w:rsid w:val="002E5B90"/>
    <w:rsid w:val="002E60D7"/>
    <w:rsid w:val="002E6DA1"/>
    <w:rsid w:val="002E71BB"/>
    <w:rsid w:val="002F27B8"/>
    <w:rsid w:val="002F2EAD"/>
    <w:rsid w:val="002F33A1"/>
    <w:rsid w:val="002F3655"/>
    <w:rsid w:val="002F3A43"/>
    <w:rsid w:val="002F4B3B"/>
    <w:rsid w:val="002F68C4"/>
    <w:rsid w:val="002F7407"/>
    <w:rsid w:val="003013EB"/>
    <w:rsid w:val="0030169E"/>
    <w:rsid w:val="00301B87"/>
    <w:rsid w:val="0030651B"/>
    <w:rsid w:val="00306782"/>
    <w:rsid w:val="00307562"/>
    <w:rsid w:val="00310F98"/>
    <w:rsid w:val="00311080"/>
    <w:rsid w:val="003112EB"/>
    <w:rsid w:val="003150E6"/>
    <w:rsid w:val="00316DA1"/>
    <w:rsid w:val="00322E87"/>
    <w:rsid w:val="00323ACE"/>
    <w:rsid w:val="003241EF"/>
    <w:rsid w:val="00324789"/>
    <w:rsid w:val="00324BF4"/>
    <w:rsid w:val="00325115"/>
    <w:rsid w:val="00327326"/>
    <w:rsid w:val="00327537"/>
    <w:rsid w:val="00327A65"/>
    <w:rsid w:val="0033258A"/>
    <w:rsid w:val="00332B5A"/>
    <w:rsid w:val="00332F46"/>
    <w:rsid w:val="003336F0"/>
    <w:rsid w:val="00335131"/>
    <w:rsid w:val="00341070"/>
    <w:rsid w:val="0034430D"/>
    <w:rsid w:val="003460E5"/>
    <w:rsid w:val="003461EA"/>
    <w:rsid w:val="00346384"/>
    <w:rsid w:val="003468A3"/>
    <w:rsid w:val="0034733A"/>
    <w:rsid w:val="003475DC"/>
    <w:rsid w:val="0035083B"/>
    <w:rsid w:val="003509A8"/>
    <w:rsid w:val="00352E51"/>
    <w:rsid w:val="0035540F"/>
    <w:rsid w:val="0035673F"/>
    <w:rsid w:val="00357A9F"/>
    <w:rsid w:val="00364183"/>
    <w:rsid w:val="00365C71"/>
    <w:rsid w:val="00367AAE"/>
    <w:rsid w:val="0037015E"/>
    <w:rsid w:val="0037249B"/>
    <w:rsid w:val="00375CCB"/>
    <w:rsid w:val="0037647B"/>
    <w:rsid w:val="0037732B"/>
    <w:rsid w:val="003812C6"/>
    <w:rsid w:val="00381850"/>
    <w:rsid w:val="00381DB8"/>
    <w:rsid w:val="00382AC1"/>
    <w:rsid w:val="00383EBD"/>
    <w:rsid w:val="0038517F"/>
    <w:rsid w:val="00392573"/>
    <w:rsid w:val="00394A17"/>
    <w:rsid w:val="00396759"/>
    <w:rsid w:val="003973AA"/>
    <w:rsid w:val="00397B5E"/>
    <w:rsid w:val="003A15BC"/>
    <w:rsid w:val="003A482A"/>
    <w:rsid w:val="003A51F4"/>
    <w:rsid w:val="003A77FF"/>
    <w:rsid w:val="003A7CDD"/>
    <w:rsid w:val="003B0D46"/>
    <w:rsid w:val="003B144D"/>
    <w:rsid w:val="003B2EBF"/>
    <w:rsid w:val="003B2FDF"/>
    <w:rsid w:val="003B431A"/>
    <w:rsid w:val="003B63A3"/>
    <w:rsid w:val="003B7585"/>
    <w:rsid w:val="003C15DB"/>
    <w:rsid w:val="003C4243"/>
    <w:rsid w:val="003C6427"/>
    <w:rsid w:val="003C6AC2"/>
    <w:rsid w:val="003D130B"/>
    <w:rsid w:val="003D4500"/>
    <w:rsid w:val="003D5692"/>
    <w:rsid w:val="003D5C2F"/>
    <w:rsid w:val="003D602E"/>
    <w:rsid w:val="003D6FF6"/>
    <w:rsid w:val="003D7BF7"/>
    <w:rsid w:val="003E1708"/>
    <w:rsid w:val="003E181B"/>
    <w:rsid w:val="003E2DF9"/>
    <w:rsid w:val="003E4962"/>
    <w:rsid w:val="003E6474"/>
    <w:rsid w:val="003E7F6A"/>
    <w:rsid w:val="003F01D3"/>
    <w:rsid w:val="003F0E2F"/>
    <w:rsid w:val="003F1877"/>
    <w:rsid w:val="003F1F1E"/>
    <w:rsid w:val="003F389E"/>
    <w:rsid w:val="003F3D9E"/>
    <w:rsid w:val="003F44ED"/>
    <w:rsid w:val="003F6586"/>
    <w:rsid w:val="004002DA"/>
    <w:rsid w:val="0040035F"/>
    <w:rsid w:val="00402C6C"/>
    <w:rsid w:val="00402FB3"/>
    <w:rsid w:val="00403CB3"/>
    <w:rsid w:val="004058D4"/>
    <w:rsid w:val="00407073"/>
    <w:rsid w:val="004076E5"/>
    <w:rsid w:val="004079DB"/>
    <w:rsid w:val="00407D2A"/>
    <w:rsid w:val="004108A8"/>
    <w:rsid w:val="00410E58"/>
    <w:rsid w:val="0041107D"/>
    <w:rsid w:val="00412C05"/>
    <w:rsid w:val="004139F0"/>
    <w:rsid w:val="00413AE0"/>
    <w:rsid w:val="00413B6A"/>
    <w:rsid w:val="0041478C"/>
    <w:rsid w:val="004149B8"/>
    <w:rsid w:val="00414B89"/>
    <w:rsid w:val="00414CA8"/>
    <w:rsid w:val="004154D0"/>
    <w:rsid w:val="004169C2"/>
    <w:rsid w:val="00417A33"/>
    <w:rsid w:val="004206D3"/>
    <w:rsid w:val="0042088C"/>
    <w:rsid w:val="00421680"/>
    <w:rsid w:val="004217C2"/>
    <w:rsid w:val="00421E43"/>
    <w:rsid w:val="00422D1F"/>
    <w:rsid w:val="0042483F"/>
    <w:rsid w:val="0042666D"/>
    <w:rsid w:val="004300CA"/>
    <w:rsid w:val="0043082E"/>
    <w:rsid w:val="00431100"/>
    <w:rsid w:val="004322CE"/>
    <w:rsid w:val="00432790"/>
    <w:rsid w:val="00432D68"/>
    <w:rsid w:val="004352A0"/>
    <w:rsid w:val="00441CE2"/>
    <w:rsid w:val="004421D5"/>
    <w:rsid w:val="00442F81"/>
    <w:rsid w:val="004436D2"/>
    <w:rsid w:val="00443966"/>
    <w:rsid w:val="004453AD"/>
    <w:rsid w:val="00445916"/>
    <w:rsid w:val="004465B3"/>
    <w:rsid w:val="0045005A"/>
    <w:rsid w:val="004513A6"/>
    <w:rsid w:val="00452254"/>
    <w:rsid w:val="00453FFB"/>
    <w:rsid w:val="00454104"/>
    <w:rsid w:val="00454217"/>
    <w:rsid w:val="00454384"/>
    <w:rsid w:val="0045480D"/>
    <w:rsid w:val="004549BC"/>
    <w:rsid w:val="004559B2"/>
    <w:rsid w:val="00456800"/>
    <w:rsid w:val="0046072E"/>
    <w:rsid w:val="00460CBE"/>
    <w:rsid w:val="00462C32"/>
    <w:rsid w:val="00465AFA"/>
    <w:rsid w:val="0046658E"/>
    <w:rsid w:val="004667D3"/>
    <w:rsid w:val="00466917"/>
    <w:rsid w:val="004669F7"/>
    <w:rsid w:val="004672CF"/>
    <w:rsid w:val="00467EE6"/>
    <w:rsid w:val="0047047E"/>
    <w:rsid w:val="00470F6F"/>
    <w:rsid w:val="0047401A"/>
    <w:rsid w:val="00474436"/>
    <w:rsid w:val="004745C1"/>
    <w:rsid w:val="00476071"/>
    <w:rsid w:val="004777C8"/>
    <w:rsid w:val="00477EC0"/>
    <w:rsid w:val="00481503"/>
    <w:rsid w:val="0048269D"/>
    <w:rsid w:val="00483E26"/>
    <w:rsid w:val="00484296"/>
    <w:rsid w:val="00484FAF"/>
    <w:rsid w:val="00485028"/>
    <w:rsid w:val="00485044"/>
    <w:rsid w:val="004850BA"/>
    <w:rsid w:val="00485577"/>
    <w:rsid w:val="00485DD3"/>
    <w:rsid w:val="00485ED6"/>
    <w:rsid w:val="00486260"/>
    <w:rsid w:val="00486790"/>
    <w:rsid w:val="00487898"/>
    <w:rsid w:val="00487C8D"/>
    <w:rsid w:val="00490BEE"/>
    <w:rsid w:val="00491863"/>
    <w:rsid w:val="004921BC"/>
    <w:rsid w:val="0049329D"/>
    <w:rsid w:val="00493F21"/>
    <w:rsid w:val="00493F42"/>
    <w:rsid w:val="00493FDD"/>
    <w:rsid w:val="00495835"/>
    <w:rsid w:val="00495B6A"/>
    <w:rsid w:val="004960AB"/>
    <w:rsid w:val="00496418"/>
    <w:rsid w:val="00496BDA"/>
    <w:rsid w:val="00496C0C"/>
    <w:rsid w:val="00497C37"/>
    <w:rsid w:val="004A2DA8"/>
    <w:rsid w:val="004A3D8F"/>
    <w:rsid w:val="004A4FD2"/>
    <w:rsid w:val="004B1B27"/>
    <w:rsid w:val="004C0401"/>
    <w:rsid w:val="004C2907"/>
    <w:rsid w:val="004C3AE9"/>
    <w:rsid w:val="004C4C0A"/>
    <w:rsid w:val="004C666C"/>
    <w:rsid w:val="004C6E77"/>
    <w:rsid w:val="004C6ED1"/>
    <w:rsid w:val="004D03DA"/>
    <w:rsid w:val="004D0666"/>
    <w:rsid w:val="004D28E0"/>
    <w:rsid w:val="004D28F4"/>
    <w:rsid w:val="004D3467"/>
    <w:rsid w:val="004D3F00"/>
    <w:rsid w:val="004D410B"/>
    <w:rsid w:val="004D5E12"/>
    <w:rsid w:val="004D62F3"/>
    <w:rsid w:val="004D63CF"/>
    <w:rsid w:val="004D771A"/>
    <w:rsid w:val="004E12A0"/>
    <w:rsid w:val="004E1E1B"/>
    <w:rsid w:val="004E2671"/>
    <w:rsid w:val="004E32B1"/>
    <w:rsid w:val="004E41FE"/>
    <w:rsid w:val="004E5142"/>
    <w:rsid w:val="004E59F8"/>
    <w:rsid w:val="004E7B69"/>
    <w:rsid w:val="004F0B15"/>
    <w:rsid w:val="004F1EBE"/>
    <w:rsid w:val="004F2AD9"/>
    <w:rsid w:val="004F326B"/>
    <w:rsid w:val="004F47A0"/>
    <w:rsid w:val="004F4F30"/>
    <w:rsid w:val="004F6919"/>
    <w:rsid w:val="004F6D75"/>
    <w:rsid w:val="004F7BFA"/>
    <w:rsid w:val="0050063C"/>
    <w:rsid w:val="0050091A"/>
    <w:rsid w:val="005020B8"/>
    <w:rsid w:val="00502FF4"/>
    <w:rsid w:val="005036B5"/>
    <w:rsid w:val="00503E7F"/>
    <w:rsid w:val="00505BA1"/>
    <w:rsid w:val="00506020"/>
    <w:rsid w:val="005103F1"/>
    <w:rsid w:val="005108DD"/>
    <w:rsid w:val="0051163C"/>
    <w:rsid w:val="00511F1F"/>
    <w:rsid w:val="005140C2"/>
    <w:rsid w:val="00514F26"/>
    <w:rsid w:val="00515210"/>
    <w:rsid w:val="00516931"/>
    <w:rsid w:val="005174A1"/>
    <w:rsid w:val="005208FA"/>
    <w:rsid w:val="00520EAA"/>
    <w:rsid w:val="00522BB9"/>
    <w:rsid w:val="00523846"/>
    <w:rsid w:val="00524211"/>
    <w:rsid w:val="00525E50"/>
    <w:rsid w:val="005302A5"/>
    <w:rsid w:val="0053141C"/>
    <w:rsid w:val="00532D6F"/>
    <w:rsid w:val="00534073"/>
    <w:rsid w:val="00537491"/>
    <w:rsid w:val="00537F41"/>
    <w:rsid w:val="005409AF"/>
    <w:rsid w:val="00540A02"/>
    <w:rsid w:val="00541029"/>
    <w:rsid w:val="005414A7"/>
    <w:rsid w:val="00541CFB"/>
    <w:rsid w:val="00542D01"/>
    <w:rsid w:val="00546521"/>
    <w:rsid w:val="00550561"/>
    <w:rsid w:val="00551513"/>
    <w:rsid w:val="00552F17"/>
    <w:rsid w:val="005533AB"/>
    <w:rsid w:val="0055512E"/>
    <w:rsid w:val="005551D6"/>
    <w:rsid w:val="00555A22"/>
    <w:rsid w:val="00555FFA"/>
    <w:rsid w:val="00556531"/>
    <w:rsid w:val="005565D9"/>
    <w:rsid w:val="00557FD3"/>
    <w:rsid w:val="005608E3"/>
    <w:rsid w:val="00560C53"/>
    <w:rsid w:val="00561CB6"/>
    <w:rsid w:val="00562E24"/>
    <w:rsid w:val="00563C00"/>
    <w:rsid w:val="00566164"/>
    <w:rsid w:val="00567F77"/>
    <w:rsid w:val="00582245"/>
    <w:rsid w:val="0058244F"/>
    <w:rsid w:val="00584BA8"/>
    <w:rsid w:val="005852B8"/>
    <w:rsid w:val="005856C8"/>
    <w:rsid w:val="0058591D"/>
    <w:rsid w:val="0058609E"/>
    <w:rsid w:val="00590940"/>
    <w:rsid w:val="00591442"/>
    <w:rsid w:val="00595732"/>
    <w:rsid w:val="00595C37"/>
    <w:rsid w:val="00597186"/>
    <w:rsid w:val="00597EDD"/>
    <w:rsid w:val="005A11BF"/>
    <w:rsid w:val="005A1FFE"/>
    <w:rsid w:val="005A22D3"/>
    <w:rsid w:val="005A272A"/>
    <w:rsid w:val="005A365F"/>
    <w:rsid w:val="005A36D2"/>
    <w:rsid w:val="005A42CD"/>
    <w:rsid w:val="005A453D"/>
    <w:rsid w:val="005A4D5C"/>
    <w:rsid w:val="005A620F"/>
    <w:rsid w:val="005A74C6"/>
    <w:rsid w:val="005B0127"/>
    <w:rsid w:val="005B0181"/>
    <w:rsid w:val="005B16E5"/>
    <w:rsid w:val="005B2709"/>
    <w:rsid w:val="005B2991"/>
    <w:rsid w:val="005B3E0B"/>
    <w:rsid w:val="005B488D"/>
    <w:rsid w:val="005B5EE0"/>
    <w:rsid w:val="005B6319"/>
    <w:rsid w:val="005C1A87"/>
    <w:rsid w:val="005C35A4"/>
    <w:rsid w:val="005C40C1"/>
    <w:rsid w:val="005D14C8"/>
    <w:rsid w:val="005D189D"/>
    <w:rsid w:val="005D41CF"/>
    <w:rsid w:val="005D4CDE"/>
    <w:rsid w:val="005E11B6"/>
    <w:rsid w:val="005E1D73"/>
    <w:rsid w:val="005E21D8"/>
    <w:rsid w:val="005E385E"/>
    <w:rsid w:val="005E5019"/>
    <w:rsid w:val="005E74A3"/>
    <w:rsid w:val="005F042A"/>
    <w:rsid w:val="005F07AC"/>
    <w:rsid w:val="005F0EA6"/>
    <w:rsid w:val="005F1567"/>
    <w:rsid w:val="005F197A"/>
    <w:rsid w:val="005F2FF2"/>
    <w:rsid w:val="005F397E"/>
    <w:rsid w:val="005F524C"/>
    <w:rsid w:val="0060143D"/>
    <w:rsid w:val="00602E4E"/>
    <w:rsid w:val="00602FDE"/>
    <w:rsid w:val="006034BB"/>
    <w:rsid w:val="00605CC8"/>
    <w:rsid w:val="0060654A"/>
    <w:rsid w:val="00606B36"/>
    <w:rsid w:val="00611D24"/>
    <w:rsid w:val="00613408"/>
    <w:rsid w:val="006150E2"/>
    <w:rsid w:val="00615A00"/>
    <w:rsid w:val="00617489"/>
    <w:rsid w:val="006206A2"/>
    <w:rsid w:val="00620C67"/>
    <w:rsid w:val="00623D31"/>
    <w:rsid w:val="00626A46"/>
    <w:rsid w:val="00626BFE"/>
    <w:rsid w:val="006274EB"/>
    <w:rsid w:val="00627D77"/>
    <w:rsid w:val="00630040"/>
    <w:rsid w:val="006302E4"/>
    <w:rsid w:val="00631876"/>
    <w:rsid w:val="00631C13"/>
    <w:rsid w:val="00631C5E"/>
    <w:rsid w:val="00632BC6"/>
    <w:rsid w:val="006374A8"/>
    <w:rsid w:val="00640536"/>
    <w:rsid w:val="00643F0B"/>
    <w:rsid w:val="00644344"/>
    <w:rsid w:val="00644F9E"/>
    <w:rsid w:val="00645AA4"/>
    <w:rsid w:val="00645ED2"/>
    <w:rsid w:val="006463E7"/>
    <w:rsid w:val="0064737A"/>
    <w:rsid w:val="006505F8"/>
    <w:rsid w:val="006507F1"/>
    <w:rsid w:val="00650D3A"/>
    <w:rsid w:val="00650E33"/>
    <w:rsid w:val="00651BDB"/>
    <w:rsid w:val="00652BB5"/>
    <w:rsid w:val="00657306"/>
    <w:rsid w:val="00662779"/>
    <w:rsid w:val="00663518"/>
    <w:rsid w:val="0066432E"/>
    <w:rsid w:val="006656B1"/>
    <w:rsid w:val="0066726D"/>
    <w:rsid w:val="00667427"/>
    <w:rsid w:val="006678D5"/>
    <w:rsid w:val="0067277A"/>
    <w:rsid w:val="00672D7A"/>
    <w:rsid w:val="00673F66"/>
    <w:rsid w:val="00674506"/>
    <w:rsid w:val="00680EE8"/>
    <w:rsid w:val="00681DF8"/>
    <w:rsid w:val="00683BF6"/>
    <w:rsid w:val="006846FC"/>
    <w:rsid w:val="00684F54"/>
    <w:rsid w:val="006853B7"/>
    <w:rsid w:val="006877B6"/>
    <w:rsid w:val="00687AA2"/>
    <w:rsid w:val="006925B0"/>
    <w:rsid w:val="006936FE"/>
    <w:rsid w:val="0069589B"/>
    <w:rsid w:val="006A0C6C"/>
    <w:rsid w:val="006A0D23"/>
    <w:rsid w:val="006A1793"/>
    <w:rsid w:val="006A25F1"/>
    <w:rsid w:val="006A3842"/>
    <w:rsid w:val="006A3F3C"/>
    <w:rsid w:val="006A4D8C"/>
    <w:rsid w:val="006A666A"/>
    <w:rsid w:val="006B0EA8"/>
    <w:rsid w:val="006B1A4D"/>
    <w:rsid w:val="006B258D"/>
    <w:rsid w:val="006B440E"/>
    <w:rsid w:val="006B5B43"/>
    <w:rsid w:val="006C10B6"/>
    <w:rsid w:val="006C1A43"/>
    <w:rsid w:val="006C1B5B"/>
    <w:rsid w:val="006C1D34"/>
    <w:rsid w:val="006C7813"/>
    <w:rsid w:val="006D16DD"/>
    <w:rsid w:val="006D1716"/>
    <w:rsid w:val="006D2D94"/>
    <w:rsid w:val="006D3700"/>
    <w:rsid w:val="006D47CE"/>
    <w:rsid w:val="006D5E4B"/>
    <w:rsid w:val="006D647D"/>
    <w:rsid w:val="006D7E3B"/>
    <w:rsid w:val="006E1701"/>
    <w:rsid w:val="006E2073"/>
    <w:rsid w:val="006E3A12"/>
    <w:rsid w:val="006E4273"/>
    <w:rsid w:val="006E5271"/>
    <w:rsid w:val="006E757A"/>
    <w:rsid w:val="006F030D"/>
    <w:rsid w:val="006F07D7"/>
    <w:rsid w:val="006F2A64"/>
    <w:rsid w:val="006F3982"/>
    <w:rsid w:val="006F47B5"/>
    <w:rsid w:val="006F5A85"/>
    <w:rsid w:val="007003AD"/>
    <w:rsid w:val="00700896"/>
    <w:rsid w:val="00700A2D"/>
    <w:rsid w:val="00700EBD"/>
    <w:rsid w:val="00701258"/>
    <w:rsid w:val="00701824"/>
    <w:rsid w:val="00702B3F"/>
    <w:rsid w:val="00702DAB"/>
    <w:rsid w:val="00704964"/>
    <w:rsid w:val="007053D5"/>
    <w:rsid w:val="00707AF4"/>
    <w:rsid w:val="0071011B"/>
    <w:rsid w:val="00710426"/>
    <w:rsid w:val="0071050A"/>
    <w:rsid w:val="0071080B"/>
    <w:rsid w:val="0071088D"/>
    <w:rsid w:val="00711446"/>
    <w:rsid w:val="00714B4F"/>
    <w:rsid w:val="00714F59"/>
    <w:rsid w:val="00715BBA"/>
    <w:rsid w:val="00717308"/>
    <w:rsid w:val="00717BDA"/>
    <w:rsid w:val="00721DF1"/>
    <w:rsid w:val="00723488"/>
    <w:rsid w:val="007237D7"/>
    <w:rsid w:val="00725A9F"/>
    <w:rsid w:val="00727A26"/>
    <w:rsid w:val="00732BD1"/>
    <w:rsid w:val="00734731"/>
    <w:rsid w:val="007357CC"/>
    <w:rsid w:val="00736320"/>
    <w:rsid w:val="00737592"/>
    <w:rsid w:val="007411D7"/>
    <w:rsid w:val="00741B0A"/>
    <w:rsid w:val="00742CF5"/>
    <w:rsid w:val="007434B3"/>
    <w:rsid w:val="0074449B"/>
    <w:rsid w:val="00745330"/>
    <w:rsid w:val="00747170"/>
    <w:rsid w:val="0075067C"/>
    <w:rsid w:val="00750D67"/>
    <w:rsid w:val="00751378"/>
    <w:rsid w:val="007526FC"/>
    <w:rsid w:val="00753558"/>
    <w:rsid w:val="007537B0"/>
    <w:rsid w:val="00756B32"/>
    <w:rsid w:val="00761AF9"/>
    <w:rsid w:val="007631CB"/>
    <w:rsid w:val="007634B9"/>
    <w:rsid w:val="007644EC"/>
    <w:rsid w:val="00765B3C"/>
    <w:rsid w:val="007664CE"/>
    <w:rsid w:val="007700C0"/>
    <w:rsid w:val="0077010B"/>
    <w:rsid w:val="00770473"/>
    <w:rsid w:val="00771064"/>
    <w:rsid w:val="0077144C"/>
    <w:rsid w:val="00772781"/>
    <w:rsid w:val="007752DD"/>
    <w:rsid w:val="00776AF3"/>
    <w:rsid w:val="00777C62"/>
    <w:rsid w:val="00780A56"/>
    <w:rsid w:val="007815F7"/>
    <w:rsid w:val="00782948"/>
    <w:rsid w:val="00783DF8"/>
    <w:rsid w:val="00784660"/>
    <w:rsid w:val="00784E08"/>
    <w:rsid w:val="00786050"/>
    <w:rsid w:val="00786DE2"/>
    <w:rsid w:val="00791E51"/>
    <w:rsid w:val="007935EF"/>
    <w:rsid w:val="00796EC7"/>
    <w:rsid w:val="007A07A9"/>
    <w:rsid w:val="007A2E9D"/>
    <w:rsid w:val="007A3B8D"/>
    <w:rsid w:val="007A565A"/>
    <w:rsid w:val="007A60FE"/>
    <w:rsid w:val="007A61A4"/>
    <w:rsid w:val="007A70A9"/>
    <w:rsid w:val="007B19EF"/>
    <w:rsid w:val="007B1F29"/>
    <w:rsid w:val="007B22F1"/>
    <w:rsid w:val="007B322F"/>
    <w:rsid w:val="007B41DF"/>
    <w:rsid w:val="007B435C"/>
    <w:rsid w:val="007B4CE2"/>
    <w:rsid w:val="007B5124"/>
    <w:rsid w:val="007B565D"/>
    <w:rsid w:val="007B5DC2"/>
    <w:rsid w:val="007B73BD"/>
    <w:rsid w:val="007C17B6"/>
    <w:rsid w:val="007C1C01"/>
    <w:rsid w:val="007C3ABA"/>
    <w:rsid w:val="007C426F"/>
    <w:rsid w:val="007C451E"/>
    <w:rsid w:val="007C5777"/>
    <w:rsid w:val="007C7EC2"/>
    <w:rsid w:val="007D0BEE"/>
    <w:rsid w:val="007D2FE7"/>
    <w:rsid w:val="007D496D"/>
    <w:rsid w:val="007D7312"/>
    <w:rsid w:val="007E3410"/>
    <w:rsid w:val="007E4E6D"/>
    <w:rsid w:val="007E580B"/>
    <w:rsid w:val="007E63D6"/>
    <w:rsid w:val="007E6694"/>
    <w:rsid w:val="007E67E9"/>
    <w:rsid w:val="007E6C22"/>
    <w:rsid w:val="007E6F25"/>
    <w:rsid w:val="007E76DE"/>
    <w:rsid w:val="007E7B47"/>
    <w:rsid w:val="007F038A"/>
    <w:rsid w:val="007F046D"/>
    <w:rsid w:val="007F0EFA"/>
    <w:rsid w:val="007F1928"/>
    <w:rsid w:val="007F2D26"/>
    <w:rsid w:val="007F450D"/>
    <w:rsid w:val="007F5467"/>
    <w:rsid w:val="007F59B4"/>
    <w:rsid w:val="007F7649"/>
    <w:rsid w:val="00801C02"/>
    <w:rsid w:val="00801EBF"/>
    <w:rsid w:val="008039FC"/>
    <w:rsid w:val="00804B34"/>
    <w:rsid w:val="00810B11"/>
    <w:rsid w:val="0081221D"/>
    <w:rsid w:val="0081236C"/>
    <w:rsid w:val="008136BE"/>
    <w:rsid w:val="00813A86"/>
    <w:rsid w:val="00815EE3"/>
    <w:rsid w:val="00816D51"/>
    <w:rsid w:val="00817868"/>
    <w:rsid w:val="00824D2C"/>
    <w:rsid w:val="0082792B"/>
    <w:rsid w:val="00827F9C"/>
    <w:rsid w:val="008307F2"/>
    <w:rsid w:val="00835B00"/>
    <w:rsid w:val="00836AF7"/>
    <w:rsid w:val="00837E9D"/>
    <w:rsid w:val="00840709"/>
    <w:rsid w:val="0084100A"/>
    <w:rsid w:val="00843CFF"/>
    <w:rsid w:val="0084546E"/>
    <w:rsid w:val="00851BC9"/>
    <w:rsid w:val="00851C32"/>
    <w:rsid w:val="00853131"/>
    <w:rsid w:val="00854C86"/>
    <w:rsid w:val="00855770"/>
    <w:rsid w:val="00856777"/>
    <w:rsid w:val="008568D6"/>
    <w:rsid w:val="00856CAD"/>
    <w:rsid w:val="00857351"/>
    <w:rsid w:val="0086146E"/>
    <w:rsid w:val="0086329C"/>
    <w:rsid w:val="0086560A"/>
    <w:rsid w:val="00866A28"/>
    <w:rsid w:val="0087104B"/>
    <w:rsid w:val="00871C81"/>
    <w:rsid w:val="00872BF3"/>
    <w:rsid w:val="008755FC"/>
    <w:rsid w:val="00876AA4"/>
    <w:rsid w:val="00877437"/>
    <w:rsid w:val="00880DAF"/>
    <w:rsid w:val="00880E14"/>
    <w:rsid w:val="008810C4"/>
    <w:rsid w:val="0088335A"/>
    <w:rsid w:val="00886CD1"/>
    <w:rsid w:val="00887307"/>
    <w:rsid w:val="00887955"/>
    <w:rsid w:val="00892B74"/>
    <w:rsid w:val="00892BA5"/>
    <w:rsid w:val="00894E66"/>
    <w:rsid w:val="008960BD"/>
    <w:rsid w:val="0089667C"/>
    <w:rsid w:val="00897C54"/>
    <w:rsid w:val="008A0E52"/>
    <w:rsid w:val="008A11DA"/>
    <w:rsid w:val="008A2348"/>
    <w:rsid w:val="008A3255"/>
    <w:rsid w:val="008A5832"/>
    <w:rsid w:val="008A585B"/>
    <w:rsid w:val="008A727A"/>
    <w:rsid w:val="008B0D35"/>
    <w:rsid w:val="008B1A84"/>
    <w:rsid w:val="008B201F"/>
    <w:rsid w:val="008B349A"/>
    <w:rsid w:val="008B5338"/>
    <w:rsid w:val="008B6A5B"/>
    <w:rsid w:val="008B7A9A"/>
    <w:rsid w:val="008B7E63"/>
    <w:rsid w:val="008C0056"/>
    <w:rsid w:val="008C06FD"/>
    <w:rsid w:val="008C0EDF"/>
    <w:rsid w:val="008C0EE6"/>
    <w:rsid w:val="008C1330"/>
    <w:rsid w:val="008C3342"/>
    <w:rsid w:val="008C4518"/>
    <w:rsid w:val="008C5F65"/>
    <w:rsid w:val="008C6CA5"/>
    <w:rsid w:val="008C73D7"/>
    <w:rsid w:val="008D0118"/>
    <w:rsid w:val="008D046D"/>
    <w:rsid w:val="008D09BE"/>
    <w:rsid w:val="008D1569"/>
    <w:rsid w:val="008D49F4"/>
    <w:rsid w:val="008D7E95"/>
    <w:rsid w:val="008E00EF"/>
    <w:rsid w:val="008E4F60"/>
    <w:rsid w:val="008E5DEE"/>
    <w:rsid w:val="008E637D"/>
    <w:rsid w:val="008E764E"/>
    <w:rsid w:val="008F0B75"/>
    <w:rsid w:val="008F2640"/>
    <w:rsid w:val="008F2EF8"/>
    <w:rsid w:val="008F2F40"/>
    <w:rsid w:val="008F2FA0"/>
    <w:rsid w:val="008F3FE7"/>
    <w:rsid w:val="008F410A"/>
    <w:rsid w:val="008F6597"/>
    <w:rsid w:val="008F6D82"/>
    <w:rsid w:val="008F7516"/>
    <w:rsid w:val="0090141E"/>
    <w:rsid w:val="009027D2"/>
    <w:rsid w:val="009029A1"/>
    <w:rsid w:val="00903214"/>
    <w:rsid w:val="0090415A"/>
    <w:rsid w:val="00905872"/>
    <w:rsid w:val="00905AA0"/>
    <w:rsid w:val="00905FFE"/>
    <w:rsid w:val="00906089"/>
    <w:rsid w:val="00906997"/>
    <w:rsid w:val="00920E74"/>
    <w:rsid w:val="00922029"/>
    <w:rsid w:val="009222C1"/>
    <w:rsid w:val="009224BB"/>
    <w:rsid w:val="00923B39"/>
    <w:rsid w:val="009253B1"/>
    <w:rsid w:val="00930A0C"/>
    <w:rsid w:val="009317B7"/>
    <w:rsid w:val="009326DE"/>
    <w:rsid w:val="00932954"/>
    <w:rsid w:val="00933725"/>
    <w:rsid w:val="009359AF"/>
    <w:rsid w:val="00935B6C"/>
    <w:rsid w:val="00935C3A"/>
    <w:rsid w:val="00937053"/>
    <w:rsid w:val="0093791B"/>
    <w:rsid w:val="00937B34"/>
    <w:rsid w:val="00940828"/>
    <w:rsid w:val="00940DCB"/>
    <w:rsid w:val="00941144"/>
    <w:rsid w:val="00942F5A"/>
    <w:rsid w:val="00943632"/>
    <w:rsid w:val="00944E67"/>
    <w:rsid w:val="009450B1"/>
    <w:rsid w:val="00946685"/>
    <w:rsid w:val="00947D88"/>
    <w:rsid w:val="00947EC6"/>
    <w:rsid w:val="0095085E"/>
    <w:rsid w:val="009512EC"/>
    <w:rsid w:val="00951730"/>
    <w:rsid w:val="00951FF4"/>
    <w:rsid w:val="0095224F"/>
    <w:rsid w:val="00953007"/>
    <w:rsid w:val="0095318A"/>
    <w:rsid w:val="009533A4"/>
    <w:rsid w:val="0096083B"/>
    <w:rsid w:val="00960AAB"/>
    <w:rsid w:val="009618A6"/>
    <w:rsid w:val="00961DB0"/>
    <w:rsid w:val="0096277E"/>
    <w:rsid w:val="009654A6"/>
    <w:rsid w:val="009664ED"/>
    <w:rsid w:val="00967777"/>
    <w:rsid w:val="0097079E"/>
    <w:rsid w:val="00971A65"/>
    <w:rsid w:val="00971EC2"/>
    <w:rsid w:val="00973DF4"/>
    <w:rsid w:val="009747FE"/>
    <w:rsid w:val="00975DF5"/>
    <w:rsid w:val="00977515"/>
    <w:rsid w:val="0098066C"/>
    <w:rsid w:val="00982F8D"/>
    <w:rsid w:val="00983350"/>
    <w:rsid w:val="0098453F"/>
    <w:rsid w:val="00984EAB"/>
    <w:rsid w:val="00985230"/>
    <w:rsid w:val="00985745"/>
    <w:rsid w:val="009910D4"/>
    <w:rsid w:val="009953D9"/>
    <w:rsid w:val="00995C1D"/>
    <w:rsid w:val="00995F87"/>
    <w:rsid w:val="00996326"/>
    <w:rsid w:val="0099636B"/>
    <w:rsid w:val="00996DFF"/>
    <w:rsid w:val="00997697"/>
    <w:rsid w:val="00997B26"/>
    <w:rsid w:val="00997D95"/>
    <w:rsid w:val="009A0C5D"/>
    <w:rsid w:val="009A12A1"/>
    <w:rsid w:val="009A18DD"/>
    <w:rsid w:val="009A2128"/>
    <w:rsid w:val="009A241C"/>
    <w:rsid w:val="009A2BD9"/>
    <w:rsid w:val="009A3283"/>
    <w:rsid w:val="009B0088"/>
    <w:rsid w:val="009B0725"/>
    <w:rsid w:val="009B1980"/>
    <w:rsid w:val="009B2B8C"/>
    <w:rsid w:val="009B456B"/>
    <w:rsid w:val="009B4A5E"/>
    <w:rsid w:val="009B4EEC"/>
    <w:rsid w:val="009B524E"/>
    <w:rsid w:val="009B5EC7"/>
    <w:rsid w:val="009B5F5A"/>
    <w:rsid w:val="009B63B2"/>
    <w:rsid w:val="009B6A10"/>
    <w:rsid w:val="009B71FA"/>
    <w:rsid w:val="009B7AE1"/>
    <w:rsid w:val="009C0788"/>
    <w:rsid w:val="009C093F"/>
    <w:rsid w:val="009C3008"/>
    <w:rsid w:val="009C3B9D"/>
    <w:rsid w:val="009C5408"/>
    <w:rsid w:val="009C7822"/>
    <w:rsid w:val="009D0C81"/>
    <w:rsid w:val="009D0F62"/>
    <w:rsid w:val="009D1422"/>
    <w:rsid w:val="009D147D"/>
    <w:rsid w:val="009D152F"/>
    <w:rsid w:val="009D2C30"/>
    <w:rsid w:val="009D3656"/>
    <w:rsid w:val="009D645C"/>
    <w:rsid w:val="009E0481"/>
    <w:rsid w:val="009E0E07"/>
    <w:rsid w:val="009E2632"/>
    <w:rsid w:val="009E35EF"/>
    <w:rsid w:val="009E440D"/>
    <w:rsid w:val="009E48DA"/>
    <w:rsid w:val="009E5D63"/>
    <w:rsid w:val="009F127E"/>
    <w:rsid w:val="009F14A7"/>
    <w:rsid w:val="009F3BDF"/>
    <w:rsid w:val="009F3C17"/>
    <w:rsid w:val="009F6264"/>
    <w:rsid w:val="009F6890"/>
    <w:rsid w:val="009F6950"/>
    <w:rsid w:val="009F7265"/>
    <w:rsid w:val="009F78D1"/>
    <w:rsid w:val="00A006A5"/>
    <w:rsid w:val="00A00936"/>
    <w:rsid w:val="00A0373F"/>
    <w:rsid w:val="00A0431D"/>
    <w:rsid w:val="00A04FCC"/>
    <w:rsid w:val="00A067BF"/>
    <w:rsid w:val="00A100E9"/>
    <w:rsid w:val="00A10B94"/>
    <w:rsid w:val="00A11A48"/>
    <w:rsid w:val="00A11C27"/>
    <w:rsid w:val="00A121E2"/>
    <w:rsid w:val="00A16439"/>
    <w:rsid w:val="00A16479"/>
    <w:rsid w:val="00A17087"/>
    <w:rsid w:val="00A177DD"/>
    <w:rsid w:val="00A177E9"/>
    <w:rsid w:val="00A21475"/>
    <w:rsid w:val="00A21F63"/>
    <w:rsid w:val="00A227B4"/>
    <w:rsid w:val="00A22AD9"/>
    <w:rsid w:val="00A2333C"/>
    <w:rsid w:val="00A25AAF"/>
    <w:rsid w:val="00A2610E"/>
    <w:rsid w:val="00A272AB"/>
    <w:rsid w:val="00A27999"/>
    <w:rsid w:val="00A308C3"/>
    <w:rsid w:val="00A31D6E"/>
    <w:rsid w:val="00A31F5A"/>
    <w:rsid w:val="00A336FC"/>
    <w:rsid w:val="00A37867"/>
    <w:rsid w:val="00A378E3"/>
    <w:rsid w:val="00A402FF"/>
    <w:rsid w:val="00A40E36"/>
    <w:rsid w:val="00A42F17"/>
    <w:rsid w:val="00A438A3"/>
    <w:rsid w:val="00A45557"/>
    <w:rsid w:val="00A4560B"/>
    <w:rsid w:val="00A4582D"/>
    <w:rsid w:val="00A45EF9"/>
    <w:rsid w:val="00A46510"/>
    <w:rsid w:val="00A47139"/>
    <w:rsid w:val="00A50ABB"/>
    <w:rsid w:val="00A51350"/>
    <w:rsid w:val="00A513FC"/>
    <w:rsid w:val="00A51A48"/>
    <w:rsid w:val="00A52F17"/>
    <w:rsid w:val="00A5344C"/>
    <w:rsid w:val="00A555AD"/>
    <w:rsid w:val="00A56B16"/>
    <w:rsid w:val="00A57358"/>
    <w:rsid w:val="00A5738C"/>
    <w:rsid w:val="00A65D9E"/>
    <w:rsid w:val="00A665F5"/>
    <w:rsid w:val="00A66B98"/>
    <w:rsid w:val="00A6757C"/>
    <w:rsid w:val="00A7030A"/>
    <w:rsid w:val="00A72256"/>
    <w:rsid w:val="00A72FB5"/>
    <w:rsid w:val="00A730D3"/>
    <w:rsid w:val="00A733CB"/>
    <w:rsid w:val="00A73532"/>
    <w:rsid w:val="00A7441F"/>
    <w:rsid w:val="00A74C87"/>
    <w:rsid w:val="00A75E8B"/>
    <w:rsid w:val="00A765D9"/>
    <w:rsid w:val="00A7747A"/>
    <w:rsid w:val="00A7793A"/>
    <w:rsid w:val="00A80E29"/>
    <w:rsid w:val="00A817A8"/>
    <w:rsid w:val="00A83F76"/>
    <w:rsid w:val="00A84914"/>
    <w:rsid w:val="00A84982"/>
    <w:rsid w:val="00A877BE"/>
    <w:rsid w:val="00A90C2B"/>
    <w:rsid w:val="00A92613"/>
    <w:rsid w:val="00A92969"/>
    <w:rsid w:val="00A953F3"/>
    <w:rsid w:val="00A96ABE"/>
    <w:rsid w:val="00A96CF9"/>
    <w:rsid w:val="00A970C2"/>
    <w:rsid w:val="00A97C92"/>
    <w:rsid w:val="00AA01D6"/>
    <w:rsid w:val="00AA09EE"/>
    <w:rsid w:val="00AA18F6"/>
    <w:rsid w:val="00AA1F6A"/>
    <w:rsid w:val="00AA3683"/>
    <w:rsid w:val="00AA38B1"/>
    <w:rsid w:val="00AA3A34"/>
    <w:rsid w:val="00AA4688"/>
    <w:rsid w:val="00AA47EA"/>
    <w:rsid w:val="00AA4C3B"/>
    <w:rsid w:val="00AA7960"/>
    <w:rsid w:val="00AB19B5"/>
    <w:rsid w:val="00AB6736"/>
    <w:rsid w:val="00AB6CDF"/>
    <w:rsid w:val="00AB791B"/>
    <w:rsid w:val="00AC06BA"/>
    <w:rsid w:val="00AC0FB2"/>
    <w:rsid w:val="00AC4C13"/>
    <w:rsid w:val="00AC74D0"/>
    <w:rsid w:val="00AC7A9F"/>
    <w:rsid w:val="00AD14E7"/>
    <w:rsid w:val="00AD17E1"/>
    <w:rsid w:val="00AD2B5B"/>
    <w:rsid w:val="00AD2DA9"/>
    <w:rsid w:val="00AD3EB7"/>
    <w:rsid w:val="00AD4233"/>
    <w:rsid w:val="00AD5077"/>
    <w:rsid w:val="00AD52E8"/>
    <w:rsid w:val="00AD580B"/>
    <w:rsid w:val="00AD74E3"/>
    <w:rsid w:val="00AE15E4"/>
    <w:rsid w:val="00AE1A94"/>
    <w:rsid w:val="00AE4E63"/>
    <w:rsid w:val="00AE513C"/>
    <w:rsid w:val="00AE6EAD"/>
    <w:rsid w:val="00AF113F"/>
    <w:rsid w:val="00AF3753"/>
    <w:rsid w:val="00AF3FE4"/>
    <w:rsid w:val="00AF4354"/>
    <w:rsid w:val="00AF5161"/>
    <w:rsid w:val="00AF7A7B"/>
    <w:rsid w:val="00AF7B42"/>
    <w:rsid w:val="00B031BB"/>
    <w:rsid w:val="00B04331"/>
    <w:rsid w:val="00B05ACD"/>
    <w:rsid w:val="00B05AD1"/>
    <w:rsid w:val="00B06226"/>
    <w:rsid w:val="00B10D02"/>
    <w:rsid w:val="00B1153D"/>
    <w:rsid w:val="00B11B8E"/>
    <w:rsid w:val="00B12EAE"/>
    <w:rsid w:val="00B1395B"/>
    <w:rsid w:val="00B146C2"/>
    <w:rsid w:val="00B161D5"/>
    <w:rsid w:val="00B176C0"/>
    <w:rsid w:val="00B17F93"/>
    <w:rsid w:val="00B2020C"/>
    <w:rsid w:val="00B208DA"/>
    <w:rsid w:val="00B21EC4"/>
    <w:rsid w:val="00B225F5"/>
    <w:rsid w:val="00B22B7C"/>
    <w:rsid w:val="00B279A0"/>
    <w:rsid w:val="00B30A6B"/>
    <w:rsid w:val="00B30B10"/>
    <w:rsid w:val="00B31C37"/>
    <w:rsid w:val="00B32683"/>
    <w:rsid w:val="00B3387E"/>
    <w:rsid w:val="00B34703"/>
    <w:rsid w:val="00B349AE"/>
    <w:rsid w:val="00B3530A"/>
    <w:rsid w:val="00B353ED"/>
    <w:rsid w:val="00B403F4"/>
    <w:rsid w:val="00B40B0F"/>
    <w:rsid w:val="00B413C7"/>
    <w:rsid w:val="00B41C0E"/>
    <w:rsid w:val="00B41FB0"/>
    <w:rsid w:val="00B42C1F"/>
    <w:rsid w:val="00B45F2D"/>
    <w:rsid w:val="00B46D9E"/>
    <w:rsid w:val="00B46FF6"/>
    <w:rsid w:val="00B477CA"/>
    <w:rsid w:val="00B47F26"/>
    <w:rsid w:val="00B5049C"/>
    <w:rsid w:val="00B508DC"/>
    <w:rsid w:val="00B52146"/>
    <w:rsid w:val="00B56BD6"/>
    <w:rsid w:val="00B60E1B"/>
    <w:rsid w:val="00B615A9"/>
    <w:rsid w:val="00B617FA"/>
    <w:rsid w:val="00B647B8"/>
    <w:rsid w:val="00B64954"/>
    <w:rsid w:val="00B65E27"/>
    <w:rsid w:val="00B66830"/>
    <w:rsid w:val="00B66ABF"/>
    <w:rsid w:val="00B70D99"/>
    <w:rsid w:val="00B710CE"/>
    <w:rsid w:val="00B713A8"/>
    <w:rsid w:val="00B72760"/>
    <w:rsid w:val="00B72B04"/>
    <w:rsid w:val="00B75712"/>
    <w:rsid w:val="00B77491"/>
    <w:rsid w:val="00B80EFA"/>
    <w:rsid w:val="00B819D4"/>
    <w:rsid w:val="00B81FDE"/>
    <w:rsid w:val="00B85BFF"/>
    <w:rsid w:val="00B85D20"/>
    <w:rsid w:val="00B86067"/>
    <w:rsid w:val="00B867C9"/>
    <w:rsid w:val="00B905E1"/>
    <w:rsid w:val="00B9088A"/>
    <w:rsid w:val="00B917CE"/>
    <w:rsid w:val="00B920B7"/>
    <w:rsid w:val="00B93C32"/>
    <w:rsid w:val="00B96E92"/>
    <w:rsid w:val="00B9771A"/>
    <w:rsid w:val="00BA053F"/>
    <w:rsid w:val="00BA137E"/>
    <w:rsid w:val="00BA4DBB"/>
    <w:rsid w:val="00BA5128"/>
    <w:rsid w:val="00BA5F5C"/>
    <w:rsid w:val="00BA6304"/>
    <w:rsid w:val="00BA6340"/>
    <w:rsid w:val="00BA6E59"/>
    <w:rsid w:val="00BA6F61"/>
    <w:rsid w:val="00BB0944"/>
    <w:rsid w:val="00BB0F71"/>
    <w:rsid w:val="00BB11B5"/>
    <w:rsid w:val="00BB37D4"/>
    <w:rsid w:val="00BB5466"/>
    <w:rsid w:val="00BB6911"/>
    <w:rsid w:val="00BB71A8"/>
    <w:rsid w:val="00BC07F9"/>
    <w:rsid w:val="00BC0DE1"/>
    <w:rsid w:val="00BC12BB"/>
    <w:rsid w:val="00BC21FA"/>
    <w:rsid w:val="00BC3585"/>
    <w:rsid w:val="00BC502B"/>
    <w:rsid w:val="00BC5C78"/>
    <w:rsid w:val="00BC7B8E"/>
    <w:rsid w:val="00BD20B2"/>
    <w:rsid w:val="00BD2575"/>
    <w:rsid w:val="00BD4615"/>
    <w:rsid w:val="00BD51DA"/>
    <w:rsid w:val="00BD5B9E"/>
    <w:rsid w:val="00BD641D"/>
    <w:rsid w:val="00BD6A26"/>
    <w:rsid w:val="00BE066C"/>
    <w:rsid w:val="00BE2601"/>
    <w:rsid w:val="00BE309E"/>
    <w:rsid w:val="00BE31FD"/>
    <w:rsid w:val="00BE4819"/>
    <w:rsid w:val="00BF1FEB"/>
    <w:rsid w:val="00BF2272"/>
    <w:rsid w:val="00BF24BA"/>
    <w:rsid w:val="00BF3ADC"/>
    <w:rsid w:val="00BF463A"/>
    <w:rsid w:val="00BF579E"/>
    <w:rsid w:val="00C00062"/>
    <w:rsid w:val="00C0229E"/>
    <w:rsid w:val="00C055AF"/>
    <w:rsid w:val="00C069B2"/>
    <w:rsid w:val="00C11B4E"/>
    <w:rsid w:val="00C15682"/>
    <w:rsid w:val="00C1602E"/>
    <w:rsid w:val="00C172E2"/>
    <w:rsid w:val="00C17FBC"/>
    <w:rsid w:val="00C200BE"/>
    <w:rsid w:val="00C215D2"/>
    <w:rsid w:val="00C21F35"/>
    <w:rsid w:val="00C23412"/>
    <w:rsid w:val="00C23A27"/>
    <w:rsid w:val="00C2495F"/>
    <w:rsid w:val="00C30F6C"/>
    <w:rsid w:val="00C334E3"/>
    <w:rsid w:val="00C36030"/>
    <w:rsid w:val="00C37259"/>
    <w:rsid w:val="00C40424"/>
    <w:rsid w:val="00C41801"/>
    <w:rsid w:val="00C41A4B"/>
    <w:rsid w:val="00C41BE8"/>
    <w:rsid w:val="00C4207A"/>
    <w:rsid w:val="00C4237C"/>
    <w:rsid w:val="00C440ED"/>
    <w:rsid w:val="00C44216"/>
    <w:rsid w:val="00C478E0"/>
    <w:rsid w:val="00C4793E"/>
    <w:rsid w:val="00C50533"/>
    <w:rsid w:val="00C535B6"/>
    <w:rsid w:val="00C53AE9"/>
    <w:rsid w:val="00C54D09"/>
    <w:rsid w:val="00C5565D"/>
    <w:rsid w:val="00C559F8"/>
    <w:rsid w:val="00C55CE2"/>
    <w:rsid w:val="00C57296"/>
    <w:rsid w:val="00C6078D"/>
    <w:rsid w:val="00C63DD7"/>
    <w:rsid w:val="00C64FC0"/>
    <w:rsid w:val="00C6576B"/>
    <w:rsid w:val="00C679C6"/>
    <w:rsid w:val="00C715B1"/>
    <w:rsid w:val="00C71D1A"/>
    <w:rsid w:val="00C72AEA"/>
    <w:rsid w:val="00C74AB8"/>
    <w:rsid w:val="00C751D8"/>
    <w:rsid w:val="00C75A22"/>
    <w:rsid w:val="00C75AF3"/>
    <w:rsid w:val="00C764B5"/>
    <w:rsid w:val="00C77429"/>
    <w:rsid w:val="00C80D82"/>
    <w:rsid w:val="00C81651"/>
    <w:rsid w:val="00C81CD6"/>
    <w:rsid w:val="00C837BE"/>
    <w:rsid w:val="00C84C4F"/>
    <w:rsid w:val="00C85702"/>
    <w:rsid w:val="00C9095B"/>
    <w:rsid w:val="00C90BA5"/>
    <w:rsid w:val="00C91631"/>
    <w:rsid w:val="00C938F9"/>
    <w:rsid w:val="00C94D63"/>
    <w:rsid w:val="00C96194"/>
    <w:rsid w:val="00C96EF2"/>
    <w:rsid w:val="00C972EE"/>
    <w:rsid w:val="00CA3A57"/>
    <w:rsid w:val="00CA3B91"/>
    <w:rsid w:val="00CA4538"/>
    <w:rsid w:val="00CA4741"/>
    <w:rsid w:val="00CA4E72"/>
    <w:rsid w:val="00CA5070"/>
    <w:rsid w:val="00CA6DC0"/>
    <w:rsid w:val="00CA7255"/>
    <w:rsid w:val="00CA7754"/>
    <w:rsid w:val="00CB1687"/>
    <w:rsid w:val="00CB1DB9"/>
    <w:rsid w:val="00CB20E5"/>
    <w:rsid w:val="00CB2315"/>
    <w:rsid w:val="00CB2FB9"/>
    <w:rsid w:val="00CB58C4"/>
    <w:rsid w:val="00CB6D0B"/>
    <w:rsid w:val="00CB77D3"/>
    <w:rsid w:val="00CB7FFD"/>
    <w:rsid w:val="00CC1BB5"/>
    <w:rsid w:val="00CC2C00"/>
    <w:rsid w:val="00CC321B"/>
    <w:rsid w:val="00CC3C68"/>
    <w:rsid w:val="00CC4FCA"/>
    <w:rsid w:val="00CC6A4D"/>
    <w:rsid w:val="00CD27F5"/>
    <w:rsid w:val="00CD2855"/>
    <w:rsid w:val="00CD4400"/>
    <w:rsid w:val="00CD49F1"/>
    <w:rsid w:val="00CD4A60"/>
    <w:rsid w:val="00CD6956"/>
    <w:rsid w:val="00CE0466"/>
    <w:rsid w:val="00CE38D9"/>
    <w:rsid w:val="00CE4269"/>
    <w:rsid w:val="00CE4316"/>
    <w:rsid w:val="00CE5BCF"/>
    <w:rsid w:val="00CE5F2B"/>
    <w:rsid w:val="00CE6CE7"/>
    <w:rsid w:val="00CE7205"/>
    <w:rsid w:val="00CF038E"/>
    <w:rsid w:val="00CF06F4"/>
    <w:rsid w:val="00CF0F53"/>
    <w:rsid w:val="00CF10FE"/>
    <w:rsid w:val="00CF16FA"/>
    <w:rsid w:val="00CF1731"/>
    <w:rsid w:val="00CF1934"/>
    <w:rsid w:val="00CF2815"/>
    <w:rsid w:val="00CF48F2"/>
    <w:rsid w:val="00CF50C9"/>
    <w:rsid w:val="00CF5EC8"/>
    <w:rsid w:val="00CF78D9"/>
    <w:rsid w:val="00D00066"/>
    <w:rsid w:val="00D00B1F"/>
    <w:rsid w:val="00D03233"/>
    <w:rsid w:val="00D03D12"/>
    <w:rsid w:val="00D049C5"/>
    <w:rsid w:val="00D053A7"/>
    <w:rsid w:val="00D05D98"/>
    <w:rsid w:val="00D06B2A"/>
    <w:rsid w:val="00D07572"/>
    <w:rsid w:val="00D07A0E"/>
    <w:rsid w:val="00D1182E"/>
    <w:rsid w:val="00D12768"/>
    <w:rsid w:val="00D1372B"/>
    <w:rsid w:val="00D15969"/>
    <w:rsid w:val="00D160B0"/>
    <w:rsid w:val="00D178DA"/>
    <w:rsid w:val="00D2008D"/>
    <w:rsid w:val="00D22355"/>
    <w:rsid w:val="00D22466"/>
    <w:rsid w:val="00D24360"/>
    <w:rsid w:val="00D246E8"/>
    <w:rsid w:val="00D2582D"/>
    <w:rsid w:val="00D26B94"/>
    <w:rsid w:val="00D302D6"/>
    <w:rsid w:val="00D30EED"/>
    <w:rsid w:val="00D318F7"/>
    <w:rsid w:val="00D31CB3"/>
    <w:rsid w:val="00D32B14"/>
    <w:rsid w:val="00D342C5"/>
    <w:rsid w:val="00D345F2"/>
    <w:rsid w:val="00D3473D"/>
    <w:rsid w:val="00D34FCC"/>
    <w:rsid w:val="00D357A7"/>
    <w:rsid w:val="00D364C7"/>
    <w:rsid w:val="00D3687E"/>
    <w:rsid w:val="00D36E4F"/>
    <w:rsid w:val="00D37327"/>
    <w:rsid w:val="00D37991"/>
    <w:rsid w:val="00D41551"/>
    <w:rsid w:val="00D458EB"/>
    <w:rsid w:val="00D465E2"/>
    <w:rsid w:val="00D47789"/>
    <w:rsid w:val="00D479E9"/>
    <w:rsid w:val="00D47DBA"/>
    <w:rsid w:val="00D53CB7"/>
    <w:rsid w:val="00D53FC5"/>
    <w:rsid w:val="00D54A84"/>
    <w:rsid w:val="00D55C5B"/>
    <w:rsid w:val="00D55FC2"/>
    <w:rsid w:val="00D573B2"/>
    <w:rsid w:val="00D573C4"/>
    <w:rsid w:val="00D60217"/>
    <w:rsid w:val="00D61AF4"/>
    <w:rsid w:val="00D6242F"/>
    <w:rsid w:val="00D6284B"/>
    <w:rsid w:val="00D6461C"/>
    <w:rsid w:val="00D654EF"/>
    <w:rsid w:val="00D65C0C"/>
    <w:rsid w:val="00D66C5C"/>
    <w:rsid w:val="00D66FDC"/>
    <w:rsid w:val="00D7192A"/>
    <w:rsid w:val="00D734B7"/>
    <w:rsid w:val="00D740F3"/>
    <w:rsid w:val="00D74676"/>
    <w:rsid w:val="00D749ED"/>
    <w:rsid w:val="00D7510D"/>
    <w:rsid w:val="00D75C14"/>
    <w:rsid w:val="00D800C5"/>
    <w:rsid w:val="00D80101"/>
    <w:rsid w:val="00D809AF"/>
    <w:rsid w:val="00D80AB1"/>
    <w:rsid w:val="00D811C1"/>
    <w:rsid w:val="00D81381"/>
    <w:rsid w:val="00D81460"/>
    <w:rsid w:val="00D81EBE"/>
    <w:rsid w:val="00D8311B"/>
    <w:rsid w:val="00D837BC"/>
    <w:rsid w:val="00D85912"/>
    <w:rsid w:val="00D87325"/>
    <w:rsid w:val="00D90722"/>
    <w:rsid w:val="00D911E8"/>
    <w:rsid w:val="00D91537"/>
    <w:rsid w:val="00D94C96"/>
    <w:rsid w:val="00D96268"/>
    <w:rsid w:val="00D97270"/>
    <w:rsid w:val="00DA0AC8"/>
    <w:rsid w:val="00DA1024"/>
    <w:rsid w:val="00DA2DD5"/>
    <w:rsid w:val="00DA3EC0"/>
    <w:rsid w:val="00DA67B4"/>
    <w:rsid w:val="00DA764F"/>
    <w:rsid w:val="00DB041D"/>
    <w:rsid w:val="00DB1D76"/>
    <w:rsid w:val="00DB3B9D"/>
    <w:rsid w:val="00DB5D5F"/>
    <w:rsid w:val="00DB69E9"/>
    <w:rsid w:val="00DB70DB"/>
    <w:rsid w:val="00DB7196"/>
    <w:rsid w:val="00DC103B"/>
    <w:rsid w:val="00DC1FAA"/>
    <w:rsid w:val="00DC6A9B"/>
    <w:rsid w:val="00DD00C7"/>
    <w:rsid w:val="00DD011D"/>
    <w:rsid w:val="00DD0E7E"/>
    <w:rsid w:val="00DD2FA5"/>
    <w:rsid w:val="00DD34D4"/>
    <w:rsid w:val="00DD3D2C"/>
    <w:rsid w:val="00DD3F00"/>
    <w:rsid w:val="00DD47AC"/>
    <w:rsid w:val="00DD513F"/>
    <w:rsid w:val="00DD53A7"/>
    <w:rsid w:val="00DD61AE"/>
    <w:rsid w:val="00DD6BAB"/>
    <w:rsid w:val="00DD7CCA"/>
    <w:rsid w:val="00DE19E8"/>
    <w:rsid w:val="00DE514C"/>
    <w:rsid w:val="00DE585E"/>
    <w:rsid w:val="00DE60FB"/>
    <w:rsid w:val="00DF18C4"/>
    <w:rsid w:val="00DF3F0C"/>
    <w:rsid w:val="00DF4A12"/>
    <w:rsid w:val="00DF55A0"/>
    <w:rsid w:val="00DF643D"/>
    <w:rsid w:val="00DF74A2"/>
    <w:rsid w:val="00E01A3C"/>
    <w:rsid w:val="00E0337D"/>
    <w:rsid w:val="00E04099"/>
    <w:rsid w:val="00E0464D"/>
    <w:rsid w:val="00E05559"/>
    <w:rsid w:val="00E067EB"/>
    <w:rsid w:val="00E06A1D"/>
    <w:rsid w:val="00E10AC1"/>
    <w:rsid w:val="00E13287"/>
    <w:rsid w:val="00E17044"/>
    <w:rsid w:val="00E21458"/>
    <w:rsid w:val="00E239C1"/>
    <w:rsid w:val="00E24385"/>
    <w:rsid w:val="00E246AC"/>
    <w:rsid w:val="00E25249"/>
    <w:rsid w:val="00E266BE"/>
    <w:rsid w:val="00E27571"/>
    <w:rsid w:val="00E27960"/>
    <w:rsid w:val="00E3099A"/>
    <w:rsid w:val="00E314FE"/>
    <w:rsid w:val="00E31ABA"/>
    <w:rsid w:val="00E331A7"/>
    <w:rsid w:val="00E34750"/>
    <w:rsid w:val="00E355E0"/>
    <w:rsid w:val="00E357E0"/>
    <w:rsid w:val="00E35AD7"/>
    <w:rsid w:val="00E35C40"/>
    <w:rsid w:val="00E36A59"/>
    <w:rsid w:val="00E36C8B"/>
    <w:rsid w:val="00E400C3"/>
    <w:rsid w:val="00E4072A"/>
    <w:rsid w:val="00E412E7"/>
    <w:rsid w:val="00E4344F"/>
    <w:rsid w:val="00E44258"/>
    <w:rsid w:val="00E44523"/>
    <w:rsid w:val="00E455C2"/>
    <w:rsid w:val="00E455F7"/>
    <w:rsid w:val="00E45896"/>
    <w:rsid w:val="00E458B2"/>
    <w:rsid w:val="00E45A97"/>
    <w:rsid w:val="00E502D8"/>
    <w:rsid w:val="00E50341"/>
    <w:rsid w:val="00E514F4"/>
    <w:rsid w:val="00E517BA"/>
    <w:rsid w:val="00E51A08"/>
    <w:rsid w:val="00E55478"/>
    <w:rsid w:val="00E56E69"/>
    <w:rsid w:val="00E57533"/>
    <w:rsid w:val="00E60126"/>
    <w:rsid w:val="00E60634"/>
    <w:rsid w:val="00E61B55"/>
    <w:rsid w:val="00E647AF"/>
    <w:rsid w:val="00E653E1"/>
    <w:rsid w:val="00E65C12"/>
    <w:rsid w:val="00E65F42"/>
    <w:rsid w:val="00E66C41"/>
    <w:rsid w:val="00E670A9"/>
    <w:rsid w:val="00E67A05"/>
    <w:rsid w:val="00E67E2E"/>
    <w:rsid w:val="00E720E6"/>
    <w:rsid w:val="00E72507"/>
    <w:rsid w:val="00E738F8"/>
    <w:rsid w:val="00E74E52"/>
    <w:rsid w:val="00E7528A"/>
    <w:rsid w:val="00E75C59"/>
    <w:rsid w:val="00E81FAC"/>
    <w:rsid w:val="00E8362C"/>
    <w:rsid w:val="00E83DE0"/>
    <w:rsid w:val="00E83F44"/>
    <w:rsid w:val="00E86EBE"/>
    <w:rsid w:val="00E933D6"/>
    <w:rsid w:val="00E9376B"/>
    <w:rsid w:val="00E94E9A"/>
    <w:rsid w:val="00E96872"/>
    <w:rsid w:val="00E97CFF"/>
    <w:rsid w:val="00EA158C"/>
    <w:rsid w:val="00EA3457"/>
    <w:rsid w:val="00EA3F88"/>
    <w:rsid w:val="00EA4D88"/>
    <w:rsid w:val="00EA57E8"/>
    <w:rsid w:val="00EA7B99"/>
    <w:rsid w:val="00EB2032"/>
    <w:rsid w:val="00EB372C"/>
    <w:rsid w:val="00EB3AC4"/>
    <w:rsid w:val="00EB4245"/>
    <w:rsid w:val="00EB443A"/>
    <w:rsid w:val="00EB49A0"/>
    <w:rsid w:val="00EB4B55"/>
    <w:rsid w:val="00EB5B48"/>
    <w:rsid w:val="00EB755A"/>
    <w:rsid w:val="00EB7F8B"/>
    <w:rsid w:val="00EC07F9"/>
    <w:rsid w:val="00EC0A07"/>
    <w:rsid w:val="00EC1246"/>
    <w:rsid w:val="00EC1D8B"/>
    <w:rsid w:val="00EC3353"/>
    <w:rsid w:val="00EC48F7"/>
    <w:rsid w:val="00EC4B25"/>
    <w:rsid w:val="00EC647A"/>
    <w:rsid w:val="00ED0CCB"/>
    <w:rsid w:val="00ED1B9B"/>
    <w:rsid w:val="00ED5D14"/>
    <w:rsid w:val="00ED7EC4"/>
    <w:rsid w:val="00EE2ACE"/>
    <w:rsid w:val="00EE42F6"/>
    <w:rsid w:val="00EE5511"/>
    <w:rsid w:val="00EE69B3"/>
    <w:rsid w:val="00EF29FE"/>
    <w:rsid w:val="00EF3423"/>
    <w:rsid w:val="00EF360B"/>
    <w:rsid w:val="00EF4175"/>
    <w:rsid w:val="00EF668B"/>
    <w:rsid w:val="00EF726B"/>
    <w:rsid w:val="00EF7CAB"/>
    <w:rsid w:val="00EF7DAC"/>
    <w:rsid w:val="00F00C8F"/>
    <w:rsid w:val="00F03139"/>
    <w:rsid w:val="00F03CE1"/>
    <w:rsid w:val="00F03DFC"/>
    <w:rsid w:val="00F0423A"/>
    <w:rsid w:val="00F04401"/>
    <w:rsid w:val="00F04494"/>
    <w:rsid w:val="00F044B6"/>
    <w:rsid w:val="00F049F8"/>
    <w:rsid w:val="00F051F9"/>
    <w:rsid w:val="00F07E6A"/>
    <w:rsid w:val="00F10BCB"/>
    <w:rsid w:val="00F10C0F"/>
    <w:rsid w:val="00F11ADF"/>
    <w:rsid w:val="00F1325E"/>
    <w:rsid w:val="00F14F66"/>
    <w:rsid w:val="00F15B4E"/>
    <w:rsid w:val="00F161B5"/>
    <w:rsid w:val="00F214CE"/>
    <w:rsid w:val="00F215B9"/>
    <w:rsid w:val="00F21894"/>
    <w:rsid w:val="00F218D5"/>
    <w:rsid w:val="00F23B64"/>
    <w:rsid w:val="00F24F4C"/>
    <w:rsid w:val="00F27AC1"/>
    <w:rsid w:val="00F304EA"/>
    <w:rsid w:val="00F30D02"/>
    <w:rsid w:val="00F3248D"/>
    <w:rsid w:val="00F324AC"/>
    <w:rsid w:val="00F32C6A"/>
    <w:rsid w:val="00F35372"/>
    <w:rsid w:val="00F36288"/>
    <w:rsid w:val="00F40F7D"/>
    <w:rsid w:val="00F44658"/>
    <w:rsid w:val="00F44800"/>
    <w:rsid w:val="00F4481D"/>
    <w:rsid w:val="00F46A24"/>
    <w:rsid w:val="00F47C7A"/>
    <w:rsid w:val="00F50D0E"/>
    <w:rsid w:val="00F5281B"/>
    <w:rsid w:val="00F52BDF"/>
    <w:rsid w:val="00F52DD7"/>
    <w:rsid w:val="00F549FA"/>
    <w:rsid w:val="00F550B3"/>
    <w:rsid w:val="00F55E16"/>
    <w:rsid w:val="00F56B41"/>
    <w:rsid w:val="00F576E6"/>
    <w:rsid w:val="00F57F24"/>
    <w:rsid w:val="00F604B8"/>
    <w:rsid w:val="00F605E0"/>
    <w:rsid w:val="00F60CB0"/>
    <w:rsid w:val="00F61920"/>
    <w:rsid w:val="00F63DF8"/>
    <w:rsid w:val="00F6413A"/>
    <w:rsid w:val="00F6428B"/>
    <w:rsid w:val="00F65901"/>
    <w:rsid w:val="00F66DAE"/>
    <w:rsid w:val="00F6726E"/>
    <w:rsid w:val="00F73B45"/>
    <w:rsid w:val="00F76365"/>
    <w:rsid w:val="00F7650A"/>
    <w:rsid w:val="00F7766A"/>
    <w:rsid w:val="00F81965"/>
    <w:rsid w:val="00F83035"/>
    <w:rsid w:val="00F83317"/>
    <w:rsid w:val="00F838DA"/>
    <w:rsid w:val="00F842B7"/>
    <w:rsid w:val="00F85F34"/>
    <w:rsid w:val="00F86747"/>
    <w:rsid w:val="00F87DF6"/>
    <w:rsid w:val="00F93539"/>
    <w:rsid w:val="00F93743"/>
    <w:rsid w:val="00F949E6"/>
    <w:rsid w:val="00F95CA0"/>
    <w:rsid w:val="00F9778F"/>
    <w:rsid w:val="00FA0E47"/>
    <w:rsid w:val="00FA3142"/>
    <w:rsid w:val="00FA5E9A"/>
    <w:rsid w:val="00FB065A"/>
    <w:rsid w:val="00FB0948"/>
    <w:rsid w:val="00FB2C3E"/>
    <w:rsid w:val="00FB34B9"/>
    <w:rsid w:val="00FB4DA3"/>
    <w:rsid w:val="00FB4DD0"/>
    <w:rsid w:val="00FB50D7"/>
    <w:rsid w:val="00FC00F9"/>
    <w:rsid w:val="00FC19A2"/>
    <w:rsid w:val="00FC202C"/>
    <w:rsid w:val="00FC20CC"/>
    <w:rsid w:val="00FC28B8"/>
    <w:rsid w:val="00FC2D01"/>
    <w:rsid w:val="00FC37DA"/>
    <w:rsid w:val="00FC3C7F"/>
    <w:rsid w:val="00FC3D53"/>
    <w:rsid w:val="00FC4BE2"/>
    <w:rsid w:val="00FC4DB9"/>
    <w:rsid w:val="00FC4FF8"/>
    <w:rsid w:val="00FC6175"/>
    <w:rsid w:val="00FC6788"/>
    <w:rsid w:val="00FC7416"/>
    <w:rsid w:val="00FC747B"/>
    <w:rsid w:val="00FD1366"/>
    <w:rsid w:val="00FD16AB"/>
    <w:rsid w:val="00FD1EC9"/>
    <w:rsid w:val="00FD224D"/>
    <w:rsid w:val="00FD3132"/>
    <w:rsid w:val="00FD3F00"/>
    <w:rsid w:val="00FD45CF"/>
    <w:rsid w:val="00FE05A6"/>
    <w:rsid w:val="00FE33F2"/>
    <w:rsid w:val="00FE5DBB"/>
    <w:rsid w:val="00FE7D4A"/>
    <w:rsid w:val="00FF1F72"/>
    <w:rsid w:val="00FF3951"/>
    <w:rsid w:val="00FF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 w:type="paragraph" w:customStyle="1" w:styleId="Formal1">
    <w:name w:val="Formal1"/>
    <w:basedOn w:val="Normal"/>
    <w:rsid w:val="00FC4BE2"/>
    <w:pPr>
      <w:spacing w:before="60" w:after="60"/>
    </w:pPr>
    <w:rPr>
      <w:szCs w:val="20"/>
    </w:rPr>
  </w:style>
  <w:style w:type="paragraph" w:styleId="BalloonText">
    <w:name w:val="Balloon Text"/>
    <w:basedOn w:val="Normal"/>
    <w:link w:val="BalloonTextChar"/>
    <w:uiPriority w:val="99"/>
    <w:semiHidden/>
    <w:unhideWhenUsed/>
    <w:rsid w:val="00D2008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200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 w:type="paragraph" w:customStyle="1" w:styleId="Formal1">
    <w:name w:val="Formal1"/>
    <w:basedOn w:val="Normal"/>
    <w:rsid w:val="00FC4BE2"/>
    <w:pPr>
      <w:spacing w:before="60" w:after="60"/>
    </w:pPr>
    <w:rPr>
      <w:szCs w:val="20"/>
    </w:rPr>
  </w:style>
  <w:style w:type="paragraph" w:styleId="BalloonText">
    <w:name w:val="Balloon Text"/>
    <w:basedOn w:val="Normal"/>
    <w:link w:val="BalloonTextChar"/>
    <w:uiPriority w:val="99"/>
    <w:semiHidden/>
    <w:unhideWhenUsed/>
    <w:rsid w:val="00D2008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200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52508">
      <w:bodyDiv w:val="1"/>
      <w:marLeft w:val="0"/>
      <w:marRight w:val="0"/>
      <w:marTop w:val="0"/>
      <w:marBottom w:val="0"/>
      <w:divBdr>
        <w:top w:val="none" w:sz="0" w:space="0" w:color="auto"/>
        <w:left w:val="none" w:sz="0" w:space="0" w:color="auto"/>
        <w:bottom w:val="none" w:sz="0" w:space="0" w:color="auto"/>
        <w:right w:val="none" w:sz="0" w:space="0" w:color="auto"/>
      </w:divBdr>
    </w:div>
    <w:div w:id="692609254">
      <w:bodyDiv w:val="1"/>
      <w:marLeft w:val="0"/>
      <w:marRight w:val="0"/>
      <w:marTop w:val="0"/>
      <w:marBottom w:val="0"/>
      <w:divBdr>
        <w:top w:val="none" w:sz="0" w:space="0" w:color="auto"/>
        <w:left w:val="none" w:sz="0" w:space="0" w:color="auto"/>
        <w:bottom w:val="none" w:sz="0" w:space="0" w:color="auto"/>
        <w:right w:val="none" w:sz="0" w:space="0" w:color="auto"/>
      </w:divBdr>
    </w:div>
    <w:div w:id="1163424757">
      <w:bodyDiv w:val="1"/>
      <w:marLeft w:val="0"/>
      <w:marRight w:val="0"/>
      <w:marTop w:val="0"/>
      <w:marBottom w:val="0"/>
      <w:divBdr>
        <w:top w:val="none" w:sz="0" w:space="0" w:color="auto"/>
        <w:left w:val="none" w:sz="0" w:space="0" w:color="auto"/>
        <w:bottom w:val="none" w:sz="0" w:space="0" w:color="auto"/>
        <w:right w:val="none" w:sz="0" w:space="0" w:color="auto"/>
      </w:divBdr>
    </w:div>
    <w:div w:id="1371757808">
      <w:bodyDiv w:val="1"/>
      <w:marLeft w:val="0"/>
      <w:marRight w:val="0"/>
      <w:marTop w:val="0"/>
      <w:marBottom w:val="0"/>
      <w:divBdr>
        <w:top w:val="none" w:sz="0" w:space="0" w:color="auto"/>
        <w:left w:val="none" w:sz="0" w:space="0" w:color="auto"/>
        <w:bottom w:val="none" w:sz="0" w:space="0" w:color="auto"/>
        <w:right w:val="none" w:sz="0" w:space="0" w:color="auto"/>
      </w:divBdr>
    </w:div>
    <w:div w:id="1546484777">
      <w:bodyDiv w:val="1"/>
      <w:marLeft w:val="0"/>
      <w:marRight w:val="0"/>
      <w:marTop w:val="0"/>
      <w:marBottom w:val="0"/>
      <w:divBdr>
        <w:top w:val="none" w:sz="0" w:space="0" w:color="auto"/>
        <w:left w:val="none" w:sz="0" w:space="0" w:color="auto"/>
        <w:bottom w:val="none" w:sz="0" w:space="0" w:color="auto"/>
        <w:right w:val="none" w:sz="0" w:space="0" w:color="auto"/>
      </w:divBdr>
    </w:div>
    <w:div w:id="1695956561">
      <w:bodyDiv w:val="1"/>
      <w:marLeft w:val="0"/>
      <w:marRight w:val="0"/>
      <w:marTop w:val="0"/>
      <w:marBottom w:val="0"/>
      <w:divBdr>
        <w:top w:val="none" w:sz="0" w:space="0" w:color="auto"/>
        <w:left w:val="none" w:sz="0" w:space="0" w:color="auto"/>
        <w:bottom w:val="none" w:sz="0" w:space="0" w:color="auto"/>
        <w:right w:val="none" w:sz="0" w:space="0" w:color="auto"/>
      </w:divBdr>
    </w:div>
    <w:div w:id="2029404534">
      <w:bodyDiv w:val="1"/>
      <w:marLeft w:val="0"/>
      <w:marRight w:val="0"/>
      <w:marTop w:val="0"/>
      <w:marBottom w:val="0"/>
      <w:divBdr>
        <w:top w:val="none" w:sz="0" w:space="0" w:color="auto"/>
        <w:left w:val="none" w:sz="0" w:space="0" w:color="auto"/>
        <w:bottom w:val="none" w:sz="0" w:space="0" w:color="auto"/>
        <w:right w:val="none" w:sz="0" w:space="0" w:color="auto"/>
      </w:divBdr>
    </w:div>
    <w:div w:id="209343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Aponte Clarke</dc:creator>
  <cp:lastModifiedBy>Lisa Tuttle</cp:lastModifiedBy>
  <cp:revision>3</cp:revision>
  <dcterms:created xsi:type="dcterms:W3CDTF">2015-09-18T00:20:00Z</dcterms:created>
  <dcterms:modified xsi:type="dcterms:W3CDTF">2015-09-18T00:30:00Z</dcterms:modified>
</cp:coreProperties>
</file>